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5" w:type="dxa"/>
        <w:jc w:val="center"/>
        <w:tblLook w:val="01E0"/>
      </w:tblPr>
      <w:tblGrid>
        <w:gridCol w:w="3579"/>
        <w:gridCol w:w="2011"/>
        <w:gridCol w:w="3805"/>
      </w:tblGrid>
      <w:tr w:rsidR="006D2494" w:rsidRPr="009874AE" w:rsidTr="00C7076E">
        <w:trPr>
          <w:trHeight w:hRule="exact" w:val="284"/>
          <w:jc w:val="center"/>
        </w:trPr>
        <w:tc>
          <w:tcPr>
            <w:tcW w:w="1905" w:type="pct"/>
            <w:hideMark/>
          </w:tcPr>
          <w:p w:rsidR="006D2494" w:rsidRPr="009874AE" w:rsidRDefault="006D2494" w:rsidP="00C7076E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4AE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</w:tc>
        <w:tc>
          <w:tcPr>
            <w:tcW w:w="1070" w:type="pct"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pct"/>
            <w:hideMark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4AE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</w:tc>
      </w:tr>
      <w:tr w:rsidR="006D2494" w:rsidRPr="009874AE" w:rsidTr="00C7076E">
        <w:trPr>
          <w:trHeight w:hRule="exact" w:val="284"/>
          <w:jc w:val="center"/>
        </w:trPr>
        <w:tc>
          <w:tcPr>
            <w:tcW w:w="1905" w:type="pct"/>
            <w:hideMark/>
          </w:tcPr>
          <w:p w:rsidR="006D2494" w:rsidRPr="009874AE" w:rsidRDefault="006D2494" w:rsidP="00C7076E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4AE">
              <w:rPr>
                <w:rFonts w:ascii="Times New Roman" w:hAnsi="Times New Roman"/>
                <w:sz w:val="20"/>
                <w:szCs w:val="20"/>
              </w:rPr>
              <w:t>председатель Управляющего совета</w:t>
            </w:r>
          </w:p>
        </w:tc>
        <w:tc>
          <w:tcPr>
            <w:tcW w:w="1070" w:type="pct"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pct"/>
            <w:hideMark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4AE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6D2494" w:rsidRPr="009874AE" w:rsidTr="00C7076E">
        <w:trPr>
          <w:trHeight w:hRule="exact" w:val="561"/>
          <w:jc w:val="center"/>
        </w:trPr>
        <w:tc>
          <w:tcPr>
            <w:tcW w:w="1905" w:type="pct"/>
            <w:hideMark/>
          </w:tcPr>
          <w:p w:rsidR="006D2494" w:rsidRPr="009874AE" w:rsidRDefault="006D2494" w:rsidP="00C7076E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4AE">
              <w:rPr>
                <w:rFonts w:ascii="Times New Roman" w:hAnsi="Times New Roman"/>
                <w:sz w:val="20"/>
                <w:szCs w:val="20"/>
              </w:rPr>
              <w:t>МКОУ «СОШ № 7» __________Г.И.Белоножко</w:t>
            </w:r>
          </w:p>
        </w:tc>
        <w:tc>
          <w:tcPr>
            <w:tcW w:w="1070" w:type="pct"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pct"/>
            <w:hideMark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4AE">
              <w:rPr>
                <w:rFonts w:ascii="Times New Roman" w:hAnsi="Times New Roman"/>
                <w:sz w:val="20"/>
                <w:szCs w:val="20"/>
              </w:rPr>
              <w:t>МКОУ «СОШ №7» ____________Е.В.Мананников</w:t>
            </w:r>
          </w:p>
        </w:tc>
      </w:tr>
      <w:tr w:rsidR="006D2494" w:rsidRPr="009874AE" w:rsidTr="00C7076E">
        <w:trPr>
          <w:trHeight w:hRule="exact" w:val="284"/>
          <w:jc w:val="center"/>
        </w:trPr>
        <w:tc>
          <w:tcPr>
            <w:tcW w:w="1905" w:type="pct"/>
            <w:hideMark/>
          </w:tcPr>
          <w:p w:rsidR="006D2494" w:rsidRPr="009874AE" w:rsidRDefault="006D2494" w:rsidP="00C7076E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4AE">
              <w:rPr>
                <w:rFonts w:ascii="Times New Roman" w:hAnsi="Times New Roman"/>
                <w:sz w:val="20"/>
                <w:szCs w:val="20"/>
              </w:rPr>
              <w:t>«30» августа  2019 г.</w:t>
            </w:r>
          </w:p>
        </w:tc>
        <w:tc>
          <w:tcPr>
            <w:tcW w:w="1070" w:type="pct"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pct"/>
            <w:hideMark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4AE">
              <w:rPr>
                <w:rFonts w:ascii="Times New Roman" w:hAnsi="Times New Roman"/>
                <w:sz w:val="20"/>
                <w:szCs w:val="20"/>
              </w:rPr>
              <w:t>Приказ №       -од  от  30 .08.2019г</w:t>
            </w:r>
          </w:p>
        </w:tc>
      </w:tr>
      <w:tr w:rsidR="006D2494" w:rsidRPr="009874AE" w:rsidTr="00C7076E">
        <w:trPr>
          <w:trHeight w:hRule="exact" w:val="284"/>
          <w:jc w:val="center"/>
        </w:trPr>
        <w:tc>
          <w:tcPr>
            <w:tcW w:w="1905" w:type="pct"/>
          </w:tcPr>
          <w:p w:rsidR="006D2494" w:rsidRPr="009874AE" w:rsidRDefault="006D2494" w:rsidP="00C7076E">
            <w:pPr>
              <w:tabs>
                <w:tab w:val="left" w:pos="3544"/>
              </w:tabs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pct"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494" w:rsidRPr="009874AE" w:rsidTr="00C7076E">
        <w:trPr>
          <w:trHeight w:hRule="exact" w:val="284"/>
          <w:jc w:val="center"/>
        </w:trPr>
        <w:tc>
          <w:tcPr>
            <w:tcW w:w="1905" w:type="pct"/>
            <w:hideMark/>
          </w:tcPr>
          <w:p w:rsidR="006D2494" w:rsidRPr="009874AE" w:rsidRDefault="006D2494" w:rsidP="00C7076E">
            <w:pPr>
              <w:pStyle w:val="aa"/>
              <w:spacing w:line="276" w:lineRule="auto"/>
            </w:pPr>
            <w:r w:rsidRPr="009874AE">
              <w:rPr>
                <w:color w:val="000000"/>
              </w:rPr>
              <w:t>ПРИНЯТО:</w:t>
            </w:r>
          </w:p>
        </w:tc>
        <w:tc>
          <w:tcPr>
            <w:tcW w:w="1070" w:type="pct"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pct"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494" w:rsidRPr="009874AE" w:rsidTr="00C7076E">
        <w:trPr>
          <w:trHeight w:hRule="exact" w:val="284"/>
          <w:jc w:val="center"/>
        </w:trPr>
        <w:tc>
          <w:tcPr>
            <w:tcW w:w="1905" w:type="pct"/>
            <w:hideMark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4AE">
              <w:rPr>
                <w:rFonts w:ascii="Times New Roman" w:hAnsi="Times New Roman"/>
                <w:sz w:val="20"/>
                <w:szCs w:val="20"/>
              </w:rPr>
              <w:t>педагогическим советом</w:t>
            </w:r>
          </w:p>
        </w:tc>
        <w:tc>
          <w:tcPr>
            <w:tcW w:w="1070" w:type="pct"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pct"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494" w:rsidRPr="009874AE" w:rsidTr="00C7076E">
        <w:trPr>
          <w:trHeight w:hRule="exact" w:val="284"/>
          <w:jc w:val="center"/>
        </w:trPr>
        <w:tc>
          <w:tcPr>
            <w:tcW w:w="1905" w:type="pct"/>
            <w:hideMark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74AE">
              <w:rPr>
                <w:rFonts w:ascii="Times New Roman" w:hAnsi="Times New Roman"/>
                <w:sz w:val="20"/>
                <w:szCs w:val="20"/>
              </w:rPr>
              <w:t>МКОУ «СОШ №7»</w:t>
            </w:r>
          </w:p>
        </w:tc>
        <w:tc>
          <w:tcPr>
            <w:tcW w:w="1070" w:type="pct"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pct"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494" w:rsidRPr="009874AE" w:rsidTr="00C7076E">
        <w:trPr>
          <w:trHeight w:hRule="exact" w:val="284"/>
          <w:jc w:val="center"/>
        </w:trPr>
        <w:tc>
          <w:tcPr>
            <w:tcW w:w="1905" w:type="pct"/>
            <w:hideMark/>
          </w:tcPr>
          <w:p w:rsidR="006D2494" w:rsidRPr="009874AE" w:rsidRDefault="006D2494" w:rsidP="00C7076E">
            <w:pPr>
              <w:pStyle w:val="aa"/>
              <w:spacing w:line="276" w:lineRule="auto"/>
            </w:pPr>
            <w:r w:rsidRPr="009874AE">
              <w:rPr>
                <w:color w:val="000000"/>
              </w:rPr>
              <w:t>Протокол № 1</w:t>
            </w:r>
          </w:p>
        </w:tc>
        <w:tc>
          <w:tcPr>
            <w:tcW w:w="1070" w:type="pct"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pct"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494" w:rsidRPr="009874AE" w:rsidTr="00C7076E">
        <w:trPr>
          <w:trHeight w:hRule="exact" w:val="249"/>
          <w:jc w:val="center"/>
        </w:trPr>
        <w:tc>
          <w:tcPr>
            <w:tcW w:w="1905" w:type="pct"/>
            <w:hideMark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74AE">
              <w:rPr>
                <w:rFonts w:ascii="Times New Roman" w:hAnsi="Times New Roman"/>
                <w:sz w:val="20"/>
                <w:szCs w:val="20"/>
              </w:rPr>
              <w:t>от «30» августа 2019г.</w:t>
            </w:r>
          </w:p>
        </w:tc>
        <w:tc>
          <w:tcPr>
            <w:tcW w:w="1070" w:type="pct"/>
          </w:tcPr>
          <w:p w:rsidR="006D2494" w:rsidRPr="009874AE" w:rsidRDefault="006D2494" w:rsidP="00C707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pct"/>
            <w:hideMark/>
          </w:tcPr>
          <w:p w:rsidR="006D2494" w:rsidRPr="009874AE" w:rsidRDefault="006D2494" w:rsidP="00C7076E">
            <w:pPr>
              <w:rPr>
                <w:rFonts w:ascii="Times New Roman" w:hAnsi="Times New Roman"/>
              </w:rPr>
            </w:pPr>
          </w:p>
        </w:tc>
      </w:tr>
    </w:tbl>
    <w:p w:rsidR="006D2494" w:rsidRDefault="006D2494" w:rsidP="006D2494">
      <w:pPr>
        <w:pStyle w:val="20"/>
        <w:shd w:val="clear" w:color="auto" w:fill="auto"/>
        <w:spacing w:after="124"/>
        <w:ind w:left="1240" w:right="240"/>
        <w:jc w:val="center"/>
        <w:rPr>
          <w:rStyle w:val="21"/>
          <w:b/>
          <w:bCs/>
          <w:sz w:val="28"/>
          <w:szCs w:val="28"/>
        </w:rPr>
      </w:pPr>
    </w:p>
    <w:p w:rsidR="000D494B" w:rsidRPr="006D2494" w:rsidRDefault="00524D64" w:rsidP="006D2494">
      <w:pPr>
        <w:pStyle w:val="20"/>
        <w:shd w:val="clear" w:color="auto" w:fill="auto"/>
        <w:spacing w:after="124"/>
        <w:ind w:left="1240" w:right="240"/>
        <w:jc w:val="center"/>
        <w:rPr>
          <w:sz w:val="28"/>
          <w:szCs w:val="28"/>
        </w:rPr>
      </w:pPr>
      <w:r w:rsidRPr="006D2494">
        <w:rPr>
          <w:rStyle w:val="21"/>
          <w:b/>
          <w:bCs/>
          <w:sz w:val="28"/>
          <w:szCs w:val="28"/>
        </w:rPr>
        <w:t>об электронном обучении и использовании дистанционных образовательных технологий в образовательном процессе</w:t>
      </w:r>
    </w:p>
    <w:p w:rsidR="000D494B" w:rsidRDefault="00524D6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93"/>
        </w:tabs>
        <w:spacing w:before="0"/>
        <w:ind w:left="3380"/>
      </w:pPr>
      <w:bookmarkStart w:id="0" w:name="bookmark0"/>
      <w:r>
        <w:t>Общие положения</w:t>
      </w:r>
      <w:bookmarkEnd w:id="0"/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40"/>
      </w:pPr>
      <w:r>
        <w:t xml:space="preserve"> Настоящее Положение определяет правила применения дистанционных образовательных технологий, электронного обучения при реализа</w:t>
      </w:r>
      <w:r w:rsidR="006D2494">
        <w:t>ции образовательных программ в МК</w:t>
      </w:r>
      <w:r>
        <w:t>ОУ «Средня</w:t>
      </w:r>
      <w:r w:rsidR="006D2494">
        <w:t>я общеобразовательная школа № 7</w:t>
      </w:r>
      <w:r>
        <w:t>» (далее - Школа).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40"/>
      </w:pPr>
      <w:r>
        <w:t xml:space="preserve"> Положение разработано на основании </w:t>
      </w:r>
      <w:r>
        <w:t>ст. 16 Федерального закона от 29.12.2012г. № 273-ФЗ «Об образовании в Российской Федерации» (далее - Закон), приказа Минобрнауки России от 09.01.2014 № 2 «Об утверждении Порядка применения организациями, осуществляющими образовательную деятельность, электр</w:t>
      </w:r>
      <w:r>
        <w:t>онного обучения, дистанционных образовательных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40"/>
      </w:pPr>
      <w:r>
        <w:t xml:space="preserve"> Под электронным обучением (далее - ЭО)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</w:t>
      </w:r>
      <w:r>
        <w:t xml:space="preserve">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</w:t>
      </w:r>
      <w:r>
        <w:t>образовательными технологиями (далее -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40"/>
      </w:pPr>
      <w:r>
        <w:t xml:space="preserve"> При</w:t>
      </w:r>
      <w:r>
        <w:t>менение ДОТ, ЭО при реализации образовательных программ решает следующие задачи:</w:t>
      </w:r>
    </w:p>
    <w:p w:rsidR="000D494B" w:rsidRDefault="00524D64">
      <w:pPr>
        <w:pStyle w:val="22"/>
        <w:shd w:val="clear" w:color="auto" w:fill="auto"/>
        <w:ind w:left="20" w:right="20" w:firstLine="0"/>
      </w:pPr>
      <w:r>
        <w:t>•повышение уровня доступности качественного образования для различных категорий обучающихся с учетом их индивидуальных образовательных потребностей; повышение качества обучени</w:t>
      </w:r>
      <w:r>
        <w:t>я за счет применения средств современных информационных и коммуникационных технологий; •повышение эффективности организации образовательного процесса и учебной деятельности обучающихся, в том числе усиление личностной направленности процесса обучения, инте</w:t>
      </w:r>
      <w:r>
        <w:t xml:space="preserve">нсификация самостоятельной работы обучающегося, обеспечение </w:t>
      </w:r>
      <w:r>
        <w:lastRenderedPageBreak/>
        <w:t>открытого доступа к различным информационным ресурсам для образовательного процесса в любое удобное для обучающегося время;</w:t>
      </w:r>
    </w:p>
    <w:p w:rsidR="000D494B" w:rsidRDefault="00524D64">
      <w:pPr>
        <w:pStyle w:val="22"/>
        <w:shd w:val="clear" w:color="auto" w:fill="auto"/>
        <w:ind w:left="20" w:right="20" w:firstLine="0"/>
        <w:jc w:val="left"/>
      </w:pPr>
      <w:r>
        <w:t>•оказание информационно-методической поддержки участникам образовательны</w:t>
      </w:r>
      <w:r>
        <w:t>х отношений:</w:t>
      </w:r>
    </w:p>
    <w:p w:rsidR="000D494B" w:rsidRDefault="00524D64">
      <w:pPr>
        <w:pStyle w:val="22"/>
        <w:shd w:val="clear" w:color="auto" w:fill="auto"/>
        <w:tabs>
          <w:tab w:val="right" w:pos="9346"/>
        </w:tabs>
        <w:ind w:left="20" w:firstLine="0"/>
      </w:pPr>
      <w:r>
        <w:t>•пред</w:t>
      </w:r>
      <w:r w:rsidR="006D2494">
        <w:t xml:space="preserve">оставление возможности освоения </w:t>
      </w:r>
      <w:r>
        <w:t>образовательных программ</w:t>
      </w:r>
    </w:p>
    <w:p w:rsidR="000D494B" w:rsidRDefault="00524D64">
      <w:pPr>
        <w:pStyle w:val="22"/>
        <w:shd w:val="clear" w:color="auto" w:fill="auto"/>
        <w:ind w:left="20" w:right="20" w:firstLine="0"/>
      </w:pPr>
      <w:r>
        <w:t>непосредственно по месту жительства обучающегося или его временного пребывания (нахождения);</w:t>
      </w:r>
    </w:p>
    <w:p w:rsidR="000D494B" w:rsidRDefault="00524D64">
      <w:pPr>
        <w:pStyle w:val="22"/>
        <w:shd w:val="clear" w:color="auto" w:fill="auto"/>
        <w:ind w:left="20" w:right="20" w:firstLine="0"/>
        <w:jc w:val="left"/>
      </w:pPr>
      <w:r>
        <w:t>•увеличение контингента обучаемых в образовательном учреждении за счёт предоставления об</w:t>
      </w:r>
      <w:r>
        <w:t>разовательных услуг в максимально удобной форме; •интенсификация использования научного и методического потенциала школы.</w:t>
      </w:r>
    </w:p>
    <w:p w:rsidR="000D494B" w:rsidRDefault="00524D6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22"/>
        </w:tabs>
        <w:spacing w:before="0"/>
        <w:ind w:left="180" w:right="220" w:firstLine="760"/>
        <w:jc w:val="left"/>
      </w:pPr>
      <w:bookmarkStart w:id="1" w:name="bookmark1"/>
      <w:r>
        <w:t>Организация образовательного процесса с применением дистанционных образовательных технологий, электронного обучения.</w:t>
      </w:r>
      <w:bookmarkEnd w:id="1"/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00"/>
      </w:pPr>
      <w:r>
        <w:t xml:space="preserve"> Участниками образовательного процесса с применением ЭО, ДОТ являются:</w:t>
      </w:r>
    </w:p>
    <w:p w:rsidR="000D494B" w:rsidRDefault="00524D64">
      <w:pPr>
        <w:pStyle w:val="22"/>
        <w:shd w:val="clear" w:color="auto" w:fill="auto"/>
        <w:ind w:left="20" w:right="20" w:firstLine="0"/>
        <w:jc w:val="left"/>
      </w:pPr>
      <w:r>
        <w:t>-обучающееся, имеющие технические возможности осуществлять постоянную связь со школой с использованием сети Интернет;</w:t>
      </w:r>
    </w:p>
    <w:p w:rsidR="000D494B" w:rsidRDefault="00524D64">
      <w:pPr>
        <w:pStyle w:val="22"/>
        <w:numPr>
          <w:ilvl w:val="0"/>
          <w:numId w:val="2"/>
        </w:numPr>
        <w:shd w:val="clear" w:color="auto" w:fill="auto"/>
        <w:ind w:left="20" w:right="20" w:firstLine="0"/>
      </w:pPr>
      <w:r>
        <w:t xml:space="preserve"> родители (законные представители) обучающегося, поддерживающие пол</w:t>
      </w:r>
      <w:r>
        <w:t>учение ребенком образования с применением ЭО, ДОТ, берущие на себя ответственность за выполнение требований локальных актов школы, регламентирующих образовательных процесс с применением ДОТ, ЭО;</w:t>
      </w:r>
    </w:p>
    <w:p w:rsidR="000D494B" w:rsidRDefault="00524D64">
      <w:pPr>
        <w:pStyle w:val="22"/>
        <w:numPr>
          <w:ilvl w:val="0"/>
          <w:numId w:val="2"/>
        </w:numPr>
        <w:shd w:val="clear" w:color="auto" w:fill="auto"/>
        <w:ind w:left="20" w:right="20" w:firstLine="0"/>
        <w:jc w:val="left"/>
      </w:pPr>
      <w:r>
        <w:t xml:space="preserve"> классный руководитель класса образовательного учреждения, к </w:t>
      </w:r>
      <w:r>
        <w:t>которому приписан ученик данного вида образования, обеспечивает:</w:t>
      </w:r>
    </w:p>
    <w:p w:rsidR="000D494B" w:rsidRDefault="00524D64">
      <w:pPr>
        <w:pStyle w:val="22"/>
        <w:numPr>
          <w:ilvl w:val="0"/>
          <w:numId w:val="3"/>
        </w:numPr>
        <w:shd w:val="clear" w:color="auto" w:fill="auto"/>
        <w:ind w:left="720" w:hanging="340"/>
      </w:pPr>
      <w:r>
        <w:t xml:space="preserve"> взаимодействие с учителем-предметником,</w:t>
      </w:r>
    </w:p>
    <w:p w:rsidR="000D494B" w:rsidRDefault="00524D64">
      <w:pPr>
        <w:pStyle w:val="22"/>
        <w:numPr>
          <w:ilvl w:val="0"/>
          <w:numId w:val="3"/>
        </w:numPr>
        <w:shd w:val="clear" w:color="auto" w:fill="auto"/>
        <w:ind w:left="720" w:right="20" w:hanging="340"/>
      </w:pPr>
      <w:r>
        <w:t xml:space="preserve"> организацию своевременной помощи учащемуся и участие в обсуждении их проблем и вопросов,</w:t>
      </w:r>
    </w:p>
    <w:p w:rsidR="000D494B" w:rsidRDefault="00524D64">
      <w:pPr>
        <w:pStyle w:val="22"/>
        <w:numPr>
          <w:ilvl w:val="0"/>
          <w:numId w:val="3"/>
        </w:numPr>
        <w:shd w:val="clear" w:color="auto" w:fill="auto"/>
        <w:ind w:left="720" w:hanging="340"/>
      </w:pPr>
      <w:r>
        <w:t xml:space="preserve"> организацию контроля выполнения графика учебного процесса;</w:t>
      </w:r>
    </w:p>
    <w:p w:rsidR="000D494B" w:rsidRDefault="00524D64">
      <w:pPr>
        <w:pStyle w:val="22"/>
        <w:numPr>
          <w:ilvl w:val="0"/>
          <w:numId w:val="2"/>
        </w:numPr>
        <w:shd w:val="clear" w:color="auto" w:fill="auto"/>
        <w:ind w:left="20" w:firstLine="0"/>
      </w:pPr>
      <w:r>
        <w:t xml:space="preserve"> учитель-предметник обеспечивает:</w:t>
      </w:r>
    </w:p>
    <w:p w:rsidR="000D494B" w:rsidRDefault="00524D64">
      <w:pPr>
        <w:pStyle w:val="22"/>
        <w:numPr>
          <w:ilvl w:val="0"/>
          <w:numId w:val="3"/>
        </w:numPr>
        <w:shd w:val="clear" w:color="auto" w:fill="auto"/>
        <w:ind w:left="720" w:hanging="340"/>
      </w:pPr>
      <w:r>
        <w:t xml:space="preserve"> организацию учебного процесса с применением ЭО, ДОТ,</w:t>
      </w:r>
    </w:p>
    <w:p w:rsidR="000D494B" w:rsidRDefault="00524D64">
      <w:pPr>
        <w:pStyle w:val="22"/>
        <w:numPr>
          <w:ilvl w:val="0"/>
          <w:numId w:val="3"/>
        </w:numPr>
        <w:shd w:val="clear" w:color="auto" w:fill="auto"/>
        <w:ind w:left="720" w:right="20" w:hanging="340"/>
      </w:pPr>
      <w:r>
        <w:t xml:space="preserve"> разработку и корректировку материалов в соответствии с учебной программой конкретной учебной дисциплины,</w:t>
      </w:r>
    </w:p>
    <w:p w:rsidR="000D494B" w:rsidRDefault="00524D64">
      <w:pPr>
        <w:pStyle w:val="22"/>
        <w:numPr>
          <w:ilvl w:val="0"/>
          <w:numId w:val="3"/>
        </w:numPr>
        <w:shd w:val="clear" w:color="auto" w:fill="auto"/>
        <w:ind w:left="720" w:right="20" w:hanging="340"/>
      </w:pPr>
      <w:r>
        <w:t xml:space="preserve"> осуществление оценочной деятельности, организацию контроля и </w:t>
      </w:r>
      <w:r>
        <w:t>проверки и подведение итогов освоения пройденной темы, фиксацию текущей успеваемости обучающегося в «Табеле текущих оценок»,</w:t>
      </w:r>
    </w:p>
    <w:p w:rsidR="000D494B" w:rsidRDefault="00524D64">
      <w:pPr>
        <w:pStyle w:val="22"/>
        <w:numPr>
          <w:ilvl w:val="0"/>
          <w:numId w:val="3"/>
        </w:numPr>
        <w:shd w:val="clear" w:color="auto" w:fill="auto"/>
        <w:ind w:left="720" w:hanging="340"/>
      </w:pPr>
      <w:r>
        <w:t xml:space="preserve"> проведение с учащимся консультаций с использованием ДОТ;</w:t>
      </w:r>
    </w:p>
    <w:p w:rsidR="000D494B" w:rsidRDefault="00524D64">
      <w:pPr>
        <w:pStyle w:val="22"/>
        <w:numPr>
          <w:ilvl w:val="0"/>
          <w:numId w:val="2"/>
        </w:numPr>
        <w:shd w:val="clear" w:color="auto" w:fill="auto"/>
        <w:ind w:left="20" w:firstLine="0"/>
      </w:pPr>
      <w:r>
        <w:t xml:space="preserve"> администрация школы обеспечивает</w:t>
      </w:r>
    </w:p>
    <w:p w:rsidR="000D494B" w:rsidRDefault="00524D64">
      <w:pPr>
        <w:pStyle w:val="22"/>
        <w:numPr>
          <w:ilvl w:val="0"/>
          <w:numId w:val="3"/>
        </w:numPr>
        <w:shd w:val="clear" w:color="auto" w:fill="auto"/>
        <w:ind w:left="720" w:hanging="340"/>
      </w:pPr>
      <w:r>
        <w:t xml:space="preserve"> необходимые условия для электронного о</w:t>
      </w:r>
      <w:r>
        <w:t>бучения с применением ДОТ,</w:t>
      </w:r>
    </w:p>
    <w:p w:rsidR="000D494B" w:rsidRDefault="00524D64">
      <w:pPr>
        <w:pStyle w:val="22"/>
        <w:numPr>
          <w:ilvl w:val="0"/>
          <w:numId w:val="3"/>
        </w:numPr>
        <w:shd w:val="clear" w:color="auto" w:fill="auto"/>
        <w:ind w:left="720" w:hanging="340"/>
      </w:pPr>
      <w:r>
        <w:t xml:space="preserve"> руководство и контроль над качеством образовательного процесса.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00"/>
      </w:pPr>
      <w:r>
        <w:t xml:space="preserve"> Содержание образования определяется образовательными программами, разрабатываемыми и реализуемыми школой, в том числе с применением ЭО, ДОТ самостоятельно в соотве</w:t>
      </w:r>
      <w:r>
        <w:t>тствии с федеральными государственными образовательными стандартами и с учетом основной образовательной программы.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00"/>
      </w:pPr>
      <w:r>
        <w:t xml:space="preserve"> Образовательный процесс с применением ДОТ, ЭО осуществляется в соответствии с учебным планом, действующими нормативными документами, регламе</w:t>
      </w:r>
      <w:r>
        <w:t>нтирующими образовательный процесс.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00"/>
      </w:pPr>
      <w:r>
        <w:lastRenderedPageBreak/>
        <w:t xml:space="preserve"> Реализация школой образовательных программ с применением ДОТ, ЭО осуществляется с учетом особенностей функционирования образовательного учреждения, анализа образовательных потребностей обучающихся, кадрового потенциала </w:t>
      </w:r>
      <w:r>
        <w:t>и других составляющих.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00"/>
      </w:pPr>
      <w:r>
        <w:t xml:space="preserve"> Применение ДОТ, ЭО при реализации образовательных программ или их части в школе определяется наличием необходимых условий для обеспечения прав обучающихся на получение качественного образования, эффективности обучения путем наиболее</w:t>
      </w:r>
      <w:r>
        <w:t xml:space="preserve"> полного и точного согласования требований федерального государственного образовательного стандарта, требований к результатам освоения образовательных программ и возможностей обучающегося. Использование в образовательном процессе ДОТ, ЭО должно обеспечиват</w:t>
      </w:r>
      <w:r>
        <w:t>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</w:t>
      </w:r>
      <w:r>
        <w:t>обностям и возможностям, интересам и потребностям обучающихся.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00"/>
      </w:pPr>
      <w:r>
        <w:t xml:space="preserve"> Реализация образовательной программы с применением электронного обучения, дистанционных образовательных технологий может проводиться только при наличии в школе созданных условий для функционир</w:t>
      </w:r>
      <w:r>
        <w:t>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</w:t>
      </w:r>
      <w:r>
        <w:t>ств и обеспечивающей освоение обучающимися образовательной программы в полном объеме независимо от места нахождения обучающихся.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00"/>
      </w:pPr>
      <w:r>
        <w:t xml:space="preserve"> Перевод на обучение с применением ДОТ, ЭО производится приказом директора школы на основании заявления совершеннолетнего лица </w:t>
      </w:r>
      <w:r>
        <w:t>или родителей (лиц, их заменяющих) несовершеннолетнего лица, в котором определяются класс (год) обучения, перечень изучаемых предметов, соответствующих учебному плану, периодичность текущего и промежуточного контроля знаний.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00"/>
      </w:pPr>
      <w:r>
        <w:t xml:space="preserve"> После издания приказа учитель-</w:t>
      </w:r>
      <w:r>
        <w:t>предметник готовит перечень заданий и тем, которые учащийся должен изучить в течение недели, а также назначает сроки консультаций. (Приложение 1)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firstLine="700"/>
      </w:pPr>
      <w:r>
        <w:t xml:space="preserve"> Обучение с применением ДОТ, ЭО предусматривает:</w:t>
      </w:r>
    </w:p>
    <w:p w:rsidR="000D494B" w:rsidRDefault="00524D64">
      <w:pPr>
        <w:pStyle w:val="22"/>
        <w:numPr>
          <w:ilvl w:val="0"/>
          <w:numId w:val="2"/>
        </w:numPr>
        <w:shd w:val="clear" w:color="auto" w:fill="auto"/>
        <w:ind w:left="380" w:right="20"/>
      </w:pPr>
      <w:r>
        <w:t xml:space="preserve"> значительную долю самостоятельных занятий обучающихся, не имею</w:t>
      </w:r>
      <w:r>
        <w:rPr>
          <w:rStyle w:val="11"/>
        </w:rPr>
        <w:t>щи</w:t>
      </w:r>
      <w:r>
        <w:t>х возможности ежедневного посещения занятий;</w:t>
      </w:r>
    </w:p>
    <w:p w:rsidR="000D494B" w:rsidRDefault="00524D64">
      <w:pPr>
        <w:pStyle w:val="22"/>
        <w:numPr>
          <w:ilvl w:val="0"/>
          <w:numId w:val="2"/>
        </w:numPr>
        <w:shd w:val="clear" w:color="auto" w:fill="auto"/>
        <w:ind w:left="380" w:right="20"/>
      </w:pPr>
      <w:r>
        <w:t xml:space="preserve"> методическое и дидактическое обеспечение этого процесса со стороны школы;</w:t>
      </w:r>
    </w:p>
    <w:p w:rsidR="000D494B" w:rsidRDefault="00524D64">
      <w:pPr>
        <w:pStyle w:val="22"/>
        <w:numPr>
          <w:ilvl w:val="0"/>
          <w:numId w:val="2"/>
        </w:numPr>
        <w:shd w:val="clear" w:color="auto" w:fill="auto"/>
        <w:ind w:left="380" w:right="20"/>
      </w:pPr>
      <w:r>
        <w:t xml:space="preserve"> регулярный систематический контроль и учет знаний обучающегося с после</w:t>
      </w:r>
      <w:r>
        <w:t>дующим выставлением оценок в табель текущей успеваемости (Приложение 2), который хранится в личном деле учащегося.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00"/>
      </w:pPr>
      <w:r>
        <w:t xml:space="preserve"> При использовании ДОТ школа обеспечивает доступ обучающихся, педагогических работников и учебно-вспомогательного персонала к учебно-методиче</w:t>
      </w:r>
      <w:r>
        <w:t>скому комплексу, позволяющему обеспечить освоение и реализацию образовательной программы, который включает в себя:</w:t>
      </w:r>
    </w:p>
    <w:p w:rsidR="000D494B" w:rsidRDefault="00524D64">
      <w:pPr>
        <w:pStyle w:val="22"/>
        <w:numPr>
          <w:ilvl w:val="0"/>
          <w:numId w:val="2"/>
        </w:numPr>
        <w:shd w:val="clear" w:color="auto" w:fill="auto"/>
        <w:spacing w:line="326" w:lineRule="exact"/>
        <w:ind w:left="20" w:firstLine="0"/>
      </w:pPr>
      <w:r>
        <w:t xml:space="preserve"> программу учебного предмета;</w:t>
      </w:r>
    </w:p>
    <w:p w:rsidR="000D494B" w:rsidRDefault="00524D64">
      <w:pPr>
        <w:pStyle w:val="22"/>
        <w:numPr>
          <w:ilvl w:val="0"/>
          <w:numId w:val="2"/>
        </w:numPr>
        <w:shd w:val="clear" w:color="auto" w:fill="auto"/>
        <w:spacing w:after="5" w:line="260" w:lineRule="exact"/>
        <w:ind w:left="20" w:firstLine="0"/>
      </w:pPr>
      <w:r>
        <w:lastRenderedPageBreak/>
        <w:t xml:space="preserve"> учебники по предмету;</w:t>
      </w:r>
    </w:p>
    <w:p w:rsidR="000D494B" w:rsidRDefault="00524D64">
      <w:pPr>
        <w:pStyle w:val="22"/>
        <w:numPr>
          <w:ilvl w:val="0"/>
          <w:numId w:val="2"/>
        </w:numPr>
        <w:shd w:val="clear" w:color="auto" w:fill="auto"/>
        <w:spacing w:line="331" w:lineRule="exact"/>
        <w:ind w:left="380" w:right="20"/>
        <w:jc w:val="left"/>
      </w:pPr>
      <w:r>
        <w:t xml:space="preserve"> методические рекомендации для обучающегося по изучению учебного предмета;</w:t>
      </w:r>
    </w:p>
    <w:p w:rsidR="000D494B" w:rsidRDefault="00524D64">
      <w:pPr>
        <w:pStyle w:val="22"/>
        <w:numPr>
          <w:ilvl w:val="0"/>
          <w:numId w:val="2"/>
        </w:numPr>
        <w:shd w:val="clear" w:color="auto" w:fill="auto"/>
        <w:spacing w:line="331" w:lineRule="exact"/>
        <w:ind w:left="380" w:right="20"/>
        <w:jc w:val="left"/>
      </w:pPr>
      <w:r>
        <w:t xml:space="preserve"> материалы дл</w:t>
      </w:r>
      <w:r>
        <w:t>я контроля качества усвоения материала, организации самоконтроля, текущего контроля;</w:t>
      </w:r>
    </w:p>
    <w:p w:rsidR="000D494B" w:rsidRDefault="00524D64">
      <w:pPr>
        <w:pStyle w:val="22"/>
        <w:numPr>
          <w:ilvl w:val="0"/>
          <w:numId w:val="2"/>
        </w:numPr>
        <w:shd w:val="clear" w:color="auto" w:fill="auto"/>
        <w:spacing w:line="331" w:lineRule="exact"/>
        <w:ind w:left="20" w:firstLine="0"/>
      </w:pPr>
      <w:r>
        <w:t xml:space="preserve"> электронные учебные курсы (при наличии);</w:t>
      </w:r>
    </w:p>
    <w:p w:rsidR="000D494B" w:rsidRDefault="00524D64">
      <w:pPr>
        <w:pStyle w:val="22"/>
        <w:numPr>
          <w:ilvl w:val="0"/>
          <w:numId w:val="2"/>
        </w:numPr>
        <w:shd w:val="clear" w:color="auto" w:fill="auto"/>
        <w:ind w:left="20" w:firstLine="0"/>
      </w:pPr>
      <w:r>
        <w:t xml:space="preserve"> электронные ресурсы с доступом по сети Интернет (при наличии).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00"/>
      </w:pPr>
      <w:r>
        <w:t xml:space="preserve"> После зачисления или перевода на обучение с использованием ЭО, ДОТ обучающимся передаются необходимые учебные н методические материалы, ориентированные преимущественно на самостоятельное изучение, либо предоставляется сетевой доступ к ним.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00"/>
      </w:pPr>
      <w:r>
        <w:t xml:space="preserve"> Школа самостоя</w:t>
      </w:r>
      <w:r>
        <w:t>тельно устанавливает порядок и формы доступа к используемым информационным ресурсам при организации обучения с использованием ЭО, ДОТ.</w:t>
      </w:r>
    </w:p>
    <w:p w:rsidR="000D494B" w:rsidRDefault="00524D64">
      <w:pPr>
        <w:pStyle w:val="30"/>
        <w:numPr>
          <w:ilvl w:val="0"/>
          <w:numId w:val="1"/>
        </w:numPr>
        <w:shd w:val="clear" w:color="auto" w:fill="auto"/>
        <w:tabs>
          <w:tab w:val="left" w:pos="2410"/>
        </w:tabs>
        <w:ind w:left="2040"/>
      </w:pPr>
      <w:r>
        <w:t>Организация аттестации обучающихся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00"/>
      </w:pPr>
      <w:r>
        <w:t xml:space="preserve"> Освоение образовательной программы с применением ЭО, ДОТ сопровождается текущей и про</w:t>
      </w:r>
      <w:r>
        <w:t>межуточной аттестацией обучающихся, проводимой в формах, определенных учебным планом, и в порядке, установленном школой.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00"/>
      </w:pPr>
      <w:r>
        <w:t xml:space="preserve"> Требования к аттестации обучающихся с применением ЭО, ДОТ, регулируются Положением о проведении промежуточной аттестации учащихся и ос</w:t>
      </w:r>
      <w:r>
        <w:t>уществлении текущего контроля их успеваемости.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00"/>
      </w:pPr>
      <w:r>
        <w:t xml:space="preserve"> Текущая и промежуточная аттестация проводится учителями дистанционно на основе реальных результатов обучения.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firstLine="700"/>
      </w:pPr>
      <w:r>
        <w:t xml:space="preserve"> Участие обучающихся в консультациях не аттестуется.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00"/>
      </w:pPr>
      <w:r>
        <w:t xml:space="preserve"> Самостоятельная работа обучающихся в дистанц</w:t>
      </w:r>
      <w:r>
        <w:t>ионной форме проверяется в обязательном порядке и оценивается учителем.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ind w:left="20" w:right="20" w:firstLine="700"/>
      </w:pPr>
      <w:r>
        <w:t xml:space="preserve"> Практические и лабораторные работы оцениваются по схеме, разработанной учителем. Результаты так же фиксируются в табеле текущей успеваемости.</w:t>
      </w:r>
    </w:p>
    <w:p w:rsidR="000D494B" w:rsidRDefault="00524D64">
      <w:pPr>
        <w:pStyle w:val="22"/>
        <w:numPr>
          <w:ilvl w:val="1"/>
          <w:numId w:val="1"/>
        </w:numPr>
        <w:shd w:val="clear" w:color="auto" w:fill="auto"/>
        <w:spacing w:after="300"/>
        <w:ind w:left="20" w:right="20" w:firstLine="700"/>
      </w:pPr>
      <w:r>
        <w:t xml:space="preserve"> Результаты промежуточной аттестации фикс</w:t>
      </w:r>
      <w:r>
        <w:t>ируются в электронном журнале.</w:t>
      </w:r>
    </w:p>
    <w:p w:rsidR="000D494B" w:rsidRDefault="00524D64">
      <w:pPr>
        <w:pStyle w:val="30"/>
        <w:shd w:val="clear" w:color="auto" w:fill="auto"/>
        <w:jc w:val="center"/>
      </w:pPr>
      <w:r>
        <w:t>4. Права и обязанности участников образовательного процесса с</w:t>
      </w:r>
    </w:p>
    <w:p w:rsidR="000D494B" w:rsidRDefault="00524D64">
      <w:pPr>
        <w:pStyle w:val="30"/>
        <w:shd w:val="clear" w:color="auto" w:fill="auto"/>
        <w:jc w:val="center"/>
      </w:pPr>
      <w:r>
        <w:t>применением ЭО, ДОТ.</w:t>
      </w:r>
    </w:p>
    <w:p w:rsidR="000D494B" w:rsidRDefault="00524D64">
      <w:pPr>
        <w:pStyle w:val="22"/>
        <w:numPr>
          <w:ilvl w:val="0"/>
          <w:numId w:val="4"/>
        </w:numPr>
        <w:shd w:val="clear" w:color="auto" w:fill="auto"/>
        <w:tabs>
          <w:tab w:val="left" w:pos="1298"/>
        </w:tabs>
        <w:ind w:left="20" w:right="20" w:firstLine="700"/>
      </w:pPr>
      <w:r>
        <w:t xml:space="preserve">При обучении с использованием ЭО, ДОТ обучающиеся, родители (законные представители) несовершеннолетних обучающихся имеют все права и несут </w:t>
      </w:r>
      <w:r>
        <w:t>все обязанности, предусмотренные законом Российской Федерации «Об образовании в Российской Федерации</w:t>
      </w:r>
    </w:p>
    <w:p w:rsidR="000D494B" w:rsidRDefault="00524D64">
      <w:pPr>
        <w:pStyle w:val="22"/>
        <w:numPr>
          <w:ilvl w:val="0"/>
          <w:numId w:val="4"/>
        </w:numPr>
        <w:shd w:val="clear" w:color="auto" w:fill="auto"/>
        <w:tabs>
          <w:tab w:val="left" w:pos="1263"/>
        </w:tabs>
        <w:ind w:left="20" w:right="20" w:firstLine="700"/>
      </w:pPr>
      <w:r>
        <w:t xml:space="preserve">Обучающиеся обязаны добросовестно осваивать образовательную программу с применением ЭО, ДОТ, осуществлять самостоятельную подготовку к занятиям, выполнять </w:t>
      </w:r>
      <w:r>
        <w:t>задания, данные педагогическими работниками в рамках образовательной программы.</w:t>
      </w:r>
    </w:p>
    <w:p w:rsidR="000D494B" w:rsidRDefault="00524D64">
      <w:pPr>
        <w:pStyle w:val="22"/>
        <w:numPr>
          <w:ilvl w:val="0"/>
          <w:numId w:val="5"/>
        </w:numPr>
        <w:shd w:val="clear" w:color="auto" w:fill="auto"/>
        <w:ind w:left="20" w:right="20" w:firstLine="700"/>
      </w:pPr>
      <w:r>
        <w:t xml:space="preserve"> Родители (законные представители) обучающихся и обучающиеся имеют право знакомиться с порядком проведения и содержанием образовательного процесса с применением ЭО, ДОТ, давать</w:t>
      </w:r>
      <w:r>
        <w:t xml:space="preserve"> предложения по его </w:t>
      </w:r>
      <w:r>
        <w:lastRenderedPageBreak/>
        <w:t>совершенствованию.</w:t>
      </w:r>
    </w:p>
    <w:p w:rsidR="000D494B" w:rsidRDefault="00524D64">
      <w:pPr>
        <w:pStyle w:val="22"/>
        <w:numPr>
          <w:ilvl w:val="0"/>
          <w:numId w:val="5"/>
        </w:numPr>
        <w:shd w:val="clear" w:color="auto" w:fill="auto"/>
        <w:ind w:left="20" w:right="20" w:firstLine="700"/>
      </w:pPr>
      <w:r>
        <w:t xml:space="preserve"> Педагогические работники - участники образовательного процесса с применением ЭО, ДОТ обладают всеми правами и социальными гарантиями, предусмотренными для педагогических работников образовательных учреждений. Права, </w:t>
      </w:r>
      <w:r>
        <w:t>обязанности и ответственность педагогических и иных работников школы, обеспечивающих образовательный процесс с применением ЭО, ДОТ устанавливаются законодательством Российской Федерации, уставом, правилами внутреннего трудового распорядка и иными локальным</w:t>
      </w:r>
      <w:r>
        <w:t>и нормативными актами школы, должностными инструкциями и трудовыми договорами.</w:t>
      </w:r>
    </w:p>
    <w:p w:rsidR="000D494B" w:rsidRDefault="00524D64">
      <w:pPr>
        <w:pStyle w:val="22"/>
        <w:numPr>
          <w:ilvl w:val="1"/>
          <w:numId w:val="5"/>
        </w:numPr>
        <w:shd w:val="clear" w:color="auto" w:fill="auto"/>
        <w:tabs>
          <w:tab w:val="left" w:pos="1690"/>
        </w:tabs>
        <w:ind w:left="20" w:right="20" w:firstLine="700"/>
        <w:sectPr w:rsidR="000D494B">
          <w:type w:val="continuous"/>
          <w:pgSz w:w="11909" w:h="16838"/>
          <w:pgMar w:top="1166" w:right="1266" w:bottom="1161" w:left="1272" w:header="0" w:footer="3" w:gutter="0"/>
          <w:cols w:space="720"/>
          <w:noEndnote/>
          <w:docGrid w:linePitch="360"/>
        </w:sectPr>
      </w:pPr>
      <w:r>
        <w:t>Непосредственную ответственность за организацию образовательного процесса с применением ЭО, ДОТ и контроль деятельности участников образовательного процесс</w:t>
      </w:r>
      <w:r>
        <w:t>а несет заместитель директора по УВР.</w:t>
      </w:r>
    </w:p>
    <w:p w:rsidR="000D494B" w:rsidRDefault="000D494B">
      <w:pPr>
        <w:rPr>
          <w:sz w:val="2"/>
          <w:szCs w:val="2"/>
        </w:rPr>
      </w:pPr>
    </w:p>
    <w:p w:rsidR="000D494B" w:rsidRDefault="000D494B">
      <w:pPr>
        <w:spacing w:line="240" w:lineRule="exact"/>
        <w:rPr>
          <w:sz w:val="19"/>
          <w:szCs w:val="19"/>
        </w:rPr>
      </w:pPr>
    </w:p>
    <w:p w:rsidR="000D494B" w:rsidRDefault="000D494B">
      <w:pPr>
        <w:spacing w:line="240" w:lineRule="exact"/>
        <w:rPr>
          <w:sz w:val="19"/>
          <w:szCs w:val="19"/>
        </w:rPr>
      </w:pPr>
    </w:p>
    <w:p w:rsidR="000D494B" w:rsidRDefault="000D494B">
      <w:pPr>
        <w:spacing w:before="99" w:after="99" w:line="240" w:lineRule="exact"/>
        <w:rPr>
          <w:sz w:val="19"/>
          <w:szCs w:val="19"/>
        </w:rPr>
      </w:pPr>
    </w:p>
    <w:p w:rsidR="000D494B" w:rsidRDefault="000D494B">
      <w:pPr>
        <w:rPr>
          <w:sz w:val="2"/>
          <w:szCs w:val="2"/>
        </w:rPr>
        <w:sectPr w:rsidR="000D494B">
          <w:headerReference w:type="default" r:id="rId7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840AD6" w:rsidRDefault="00840AD6">
      <w:pPr>
        <w:pStyle w:val="50"/>
        <w:shd w:val="clear" w:color="auto" w:fill="auto"/>
        <w:spacing w:after="238" w:line="230" w:lineRule="exact"/>
        <w:ind w:left="2860"/>
      </w:pPr>
    </w:p>
    <w:p w:rsidR="000D494B" w:rsidRDefault="00524D64">
      <w:pPr>
        <w:pStyle w:val="50"/>
        <w:shd w:val="clear" w:color="auto" w:fill="auto"/>
        <w:spacing w:after="238" w:line="230" w:lineRule="exact"/>
        <w:ind w:left="2860"/>
      </w:pPr>
      <w:r>
        <w:lastRenderedPageBreak/>
        <w:t xml:space="preserve">ПЕРЕЧЕНЬ ЗАДАНИЙ ДЛЯ </w:t>
      </w:r>
      <w:r>
        <w:t>ИЗУЧЕНИЯ</w:t>
      </w:r>
    </w:p>
    <w:p w:rsidR="000D494B" w:rsidRDefault="00524D64">
      <w:pPr>
        <w:pStyle w:val="60"/>
        <w:shd w:val="clear" w:color="auto" w:fill="auto"/>
        <w:tabs>
          <w:tab w:val="right" w:leader="underscore" w:pos="4358"/>
        </w:tabs>
        <w:spacing w:before="0" w:after="254" w:line="230" w:lineRule="exact"/>
        <w:ind w:left="840"/>
      </w:pPr>
      <w:r>
        <w:t>УЧЕНИКА(ЦЫ)</w:t>
      </w:r>
      <w:r>
        <w:tab/>
        <w:t>КЛАССА</w:t>
      </w:r>
    </w:p>
    <w:p w:rsidR="000D494B" w:rsidRDefault="00524D64">
      <w:pPr>
        <w:pStyle w:val="a9"/>
        <w:framePr w:w="9456" w:wrap="notBeside" w:vAnchor="text" w:hAnchor="text" w:xAlign="center" w:y="1"/>
        <w:shd w:val="clear" w:color="auto" w:fill="auto"/>
        <w:spacing w:line="230" w:lineRule="exact"/>
      </w:pPr>
      <w:r>
        <w:t>ПО ПРЕДМЕТУ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942"/>
        <w:gridCol w:w="2506"/>
        <w:gridCol w:w="1507"/>
        <w:gridCol w:w="1646"/>
      </w:tblGrid>
      <w:tr w:rsidR="000D494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320" w:firstLine="0"/>
              <w:jc w:val="left"/>
            </w:pPr>
            <w:r>
              <w:rPr>
                <w:rStyle w:val="115pt"/>
              </w:rPr>
              <w:t>№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Тема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Вид задания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Сроки сдачи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5pt"/>
              </w:rPr>
              <w:t>Дата</w:t>
            </w:r>
          </w:p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5pt"/>
              </w:rPr>
              <w:t>консультации</w:t>
            </w: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3.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4.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5.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6.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7.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8.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9.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10.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13.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14.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15.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16.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17.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18.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19.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20.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21.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22.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23.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94B" w:rsidRDefault="00524D64">
            <w:pPr>
              <w:pStyle w:val="22"/>
              <w:framePr w:w="945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"/>
              </w:rPr>
              <w:t>24.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494B" w:rsidRDefault="000D494B">
      <w:pPr>
        <w:rPr>
          <w:sz w:val="2"/>
          <w:szCs w:val="2"/>
        </w:rPr>
      </w:pPr>
    </w:p>
    <w:p w:rsidR="000D494B" w:rsidRDefault="00524D64">
      <w:pPr>
        <w:pStyle w:val="60"/>
        <w:shd w:val="clear" w:color="auto" w:fill="auto"/>
        <w:tabs>
          <w:tab w:val="right" w:pos="5784"/>
          <w:tab w:val="right" w:pos="9331"/>
        </w:tabs>
        <w:spacing w:before="404" w:after="0" w:line="230" w:lineRule="exact"/>
        <w:ind w:left="840"/>
        <w:sectPr w:rsidR="000D494B">
          <w:type w:val="continuous"/>
          <w:pgSz w:w="11909" w:h="16838"/>
          <w:pgMar w:top="1502" w:right="1227" w:bottom="1238" w:left="1217" w:header="0" w:footer="3" w:gutter="0"/>
          <w:cols w:space="720"/>
          <w:noEndnote/>
          <w:docGrid w:linePitch="360"/>
        </w:sectPr>
      </w:pPr>
      <w:r>
        <w:t>Учитель</w:t>
      </w:r>
      <w:r>
        <w:tab/>
        <w:t>/</w:t>
      </w:r>
      <w:r>
        <w:tab/>
        <w:t>/</w:t>
      </w:r>
    </w:p>
    <w:p w:rsidR="000D494B" w:rsidRDefault="00524D64">
      <w:pPr>
        <w:pStyle w:val="60"/>
        <w:framePr w:w="203" w:h="628" w:wrap="around" w:hAnchor="margin" w:x="4780" w:y="12251"/>
        <w:shd w:val="clear" w:color="auto" w:fill="auto"/>
        <w:spacing w:before="0" w:after="143" w:line="210" w:lineRule="exact"/>
        <w:ind w:left="100"/>
        <w:jc w:val="left"/>
      </w:pPr>
      <w:r>
        <w:rPr>
          <w:rStyle w:val="6Exact"/>
          <w:spacing w:val="0"/>
        </w:rPr>
        <w:t>/_</w:t>
      </w:r>
    </w:p>
    <w:p w:rsidR="000D494B" w:rsidRDefault="00524D64">
      <w:pPr>
        <w:pStyle w:val="60"/>
        <w:framePr w:w="203" w:h="628" w:wrap="around" w:hAnchor="margin" w:x="4780" w:y="12251"/>
        <w:shd w:val="clear" w:color="auto" w:fill="auto"/>
        <w:spacing w:before="0" w:after="0" w:line="210" w:lineRule="exact"/>
        <w:ind w:left="100"/>
        <w:jc w:val="left"/>
      </w:pPr>
      <w:r>
        <w:rPr>
          <w:rStyle w:val="6Exact"/>
          <w:spacing w:val="0"/>
        </w:rPr>
        <w:t>/</w:t>
      </w:r>
    </w:p>
    <w:p w:rsidR="000D494B" w:rsidRDefault="00524D64">
      <w:pPr>
        <w:pStyle w:val="60"/>
        <w:framePr w:w="174" w:h="628" w:wrap="around" w:hAnchor="margin" w:x="8327" w:y="12251"/>
        <w:shd w:val="clear" w:color="auto" w:fill="auto"/>
        <w:spacing w:before="0" w:after="143" w:line="210" w:lineRule="exact"/>
        <w:ind w:left="100"/>
        <w:jc w:val="left"/>
      </w:pPr>
      <w:r>
        <w:rPr>
          <w:rStyle w:val="6Exact"/>
          <w:spacing w:val="0"/>
        </w:rPr>
        <w:t>/</w:t>
      </w:r>
    </w:p>
    <w:p w:rsidR="000D494B" w:rsidRDefault="00524D64">
      <w:pPr>
        <w:pStyle w:val="60"/>
        <w:framePr w:w="174" w:h="628" w:wrap="around" w:hAnchor="margin" w:x="8327" w:y="12251"/>
        <w:shd w:val="clear" w:color="auto" w:fill="auto"/>
        <w:spacing w:before="0" w:after="0" w:line="210" w:lineRule="exact"/>
        <w:ind w:left="100"/>
        <w:jc w:val="left"/>
      </w:pPr>
      <w:r>
        <w:rPr>
          <w:rStyle w:val="6Exact"/>
          <w:spacing w:val="0"/>
        </w:rPr>
        <w:t>/</w:t>
      </w:r>
    </w:p>
    <w:p w:rsidR="000D494B" w:rsidRDefault="00524D64">
      <w:pPr>
        <w:pStyle w:val="60"/>
        <w:shd w:val="clear" w:color="auto" w:fill="auto"/>
        <w:tabs>
          <w:tab w:val="left" w:leader="underscore" w:pos="3218"/>
        </w:tabs>
        <w:spacing w:before="0" w:after="0" w:line="413" w:lineRule="exact"/>
      </w:pPr>
      <w:r>
        <w:lastRenderedPageBreak/>
        <w:t>Классный руководитель</w:t>
      </w:r>
      <w:r>
        <w:tab/>
      </w:r>
    </w:p>
    <w:p w:rsidR="000D494B" w:rsidRDefault="00524D64">
      <w:pPr>
        <w:pStyle w:val="60"/>
        <w:shd w:val="clear" w:color="auto" w:fill="auto"/>
        <w:tabs>
          <w:tab w:val="left" w:leader="underscore" w:pos="3218"/>
        </w:tabs>
        <w:spacing w:before="0" w:after="0" w:line="413" w:lineRule="exact"/>
        <w:ind w:right="340"/>
        <w:jc w:val="left"/>
      </w:pPr>
      <w:r>
        <w:t>Заместитель директора по УВР Дата</w:t>
      </w:r>
      <w:r>
        <w:tab/>
      </w:r>
      <w:r>
        <w:br w:type="page"/>
      </w:r>
    </w:p>
    <w:p w:rsidR="000D494B" w:rsidRDefault="00524D64">
      <w:pPr>
        <w:pStyle w:val="60"/>
        <w:framePr w:w="203" w:h="628" w:wrap="around" w:hAnchor="margin" w:x="4780" w:y="12472"/>
        <w:shd w:val="clear" w:color="auto" w:fill="auto"/>
        <w:spacing w:before="0" w:after="143" w:line="210" w:lineRule="exact"/>
        <w:ind w:left="100"/>
        <w:jc w:val="left"/>
      </w:pPr>
      <w:r>
        <w:rPr>
          <w:rStyle w:val="6Exact"/>
          <w:spacing w:val="0"/>
        </w:rPr>
        <w:lastRenderedPageBreak/>
        <w:t>/_</w:t>
      </w:r>
    </w:p>
    <w:p w:rsidR="000D494B" w:rsidRDefault="00524D64">
      <w:pPr>
        <w:pStyle w:val="60"/>
        <w:framePr w:w="203" w:h="628" w:wrap="around" w:hAnchor="margin" w:x="4780" w:y="12472"/>
        <w:shd w:val="clear" w:color="auto" w:fill="auto"/>
        <w:spacing w:before="0" w:after="0" w:line="210" w:lineRule="exact"/>
        <w:ind w:left="100"/>
        <w:jc w:val="left"/>
      </w:pPr>
      <w:r>
        <w:rPr>
          <w:rStyle w:val="6Exact"/>
          <w:spacing w:val="0"/>
        </w:rPr>
        <w:t>/</w:t>
      </w:r>
    </w:p>
    <w:p w:rsidR="000D494B" w:rsidRDefault="00524D64">
      <w:pPr>
        <w:pStyle w:val="60"/>
        <w:framePr w:w="174" w:h="628" w:wrap="around" w:hAnchor="margin" w:x="8327" w:y="12472"/>
        <w:shd w:val="clear" w:color="auto" w:fill="auto"/>
        <w:spacing w:before="0" w:after="143" w:line="210" w:lineRule="exact"/>
        <w:ind w:left="100"/>
        <w:jc w:val="left"/>
      </w:pPr>
      <w:r>
        <w:rPr>
          <w:rStyle w:val="6Exact"/>
          <w:spacing w:val="0"/>
        </w:rPr>
        <w:t>/</w:t>
      </w:r>
    </w:p>
    <w:p w:rsidR="000D494B" w:rsidRDefault="00524D64">
      <w:pPr>
        <w:pStyle w:val="60"/>
        <w:framePr w:w="174" w:h="628" w:wrap="around" w:hAnchor="margin" w:x="8327" w:y="12472"/>
        <w:shd w:val="clear" w:color="auto" w:fill="auto"/>
        <w:spacing w:before="0" w:after="0" w:line="210" w:lineRule="exact"/>
        <w:ind w:left="100"/>
        <w:jc w:val="left"/>
      </w:pPr>
      <w:r>
        <w:rPr>
          <w:rStyle w:val="6Exact"/>
          <w:spacing w:val="0"/>
        </w:rPr>
        <w:t>/</w:t>
      </w:r>
    </w:p>
    <w:p w:rsidR="000D494B" w:rsidRDefault="00524D64">
      <w:pPr>
        <w:pStyle w:val="a9"/>
        <w:framePr w:w="8947" w:wrap="notBeside" w:hAnchor="margin" w:x="-709" w:y="2365"/>
        <w:shd w:val="clear" w:color="auto" w:fill="auto"/>
        <w:spacing w:line="210" w:lineRule="exact"/>
      </w:pPr>
      <w:r>
        <w:rPr>
          <w:rStyle w:val="Exact"/>
          <w:spacing w:val="0"/>
        </w:rPr>
        <w:t>ПО ПРЕДМЕТУ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120"/>
        <w:gridCol w:w="3542"/>
        <w:gridCol w:w="1570"/>
      </w:tblGrid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15pt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5pt"/>
              </w:rPr>
              <w:t>ТЕМА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5pt"/>
              </w:rPr>
              <w:t>Вид задания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5pt"/>
              </w:rPr>
              <w:t>Оценка</w:t>
            </w: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15.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16.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17.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18.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19.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20.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21.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22.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23.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  <w:tr w:rsidR="000D494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94B" w:rsidRDefault="00524D64">
            <w:pPr>
              <w:pStyle w:val="22"/>
              <w:framePr w:w="8947" w:wrap="notBeside" w:hAnchor="margin" w:x="-709" w:y="2365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5pt"/>
              </w:rPr>
              <w:t>24.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4B" w:rsidRDefault="000D494B">
            <w:pPr>
              <w:framePr w:w="8947" w:wrap="notBeside" w:hAnchor="margin" w:x="-709" w:y="2365"/>
              <w:rPr>
                <w:sz w:val="10"/>
                <w:szCs w:val="10"/>
              </w:rPr>
            </w:pPr>
          </w:p>
        </w:tc>
      </w:tr>
    </w:tbl>
    <w:p w:rsidR="00840AD6" w:rsidRDefault="00840AD6">
      <w:pPr>
        <w:pStyle w:val="60"/>
        <w:shd w:val="clear" w:color="auto" w:fill="auto"/>
        <w:tabs>
          <w:tab w:val="left" w:leader="underscore" w:pos="3218"/>
        </w:tabs>
        <w:spacing w:before="0" w:after="0" w:line="413" w:lineRule="exact"/>
      </w:pPr>
    </w:p>
    <w:p w:rsidR="00840AD6" w:rsidRDefault="00840AD6">
      <w:pPr>
        <w:pStyle w:val="60"/>
        <w:shd w:val="clear" w:color="auto" w:fill="auto"/>
        <w:tabs>
          <w:tab w:val="left" w:leader="underscore" w:pos="3218"/>
        </w:tabs>
        <w:spacing w:before="0" w:after="0" w:line="413" w:lineRule="exact"/>
      </w:pPr>
    </w:p>
    <w:p w:rsidR="00840AD6" w:rsidRDefault="00840AD6">
      <w:pPr>
        <w:pStyle w:val="60"/>
        <w:shd w:val="clear" w:color="auto" w:fill="auto"/>
        <w:tabs>
          <w:tab w:val="left" w:leader="underscore" w:pos="3218"/>
        </w:tabs>
        <w:spacing w:before="0" w:after="0" w:line="413" w:lineRule="exact"/>
      </w:pPr>
    </w:p>
    <w:p w:rsidR="00840AD6" w:rsidRDefault="00840AD6">
      <w:pPr>
        <w:pStyle w:val="60"/>
        <w:shd w:val="clear" w:color="auto" w:fill="auto"/>
        <w:tabs>
          <w:tab w:val="left" w:leader="underscore" w:pos="3218"/>
        </w:tabs>
        <w:spacing w:before="0" w:after="0" w:line="413" w:lineRule="exact"/>
      </w:pPr>
    </w:p>
    <w:p w:rsidR="00840AD6" w:rsidRDefault="00840AD6" w:rsidP="00840AD6">
      <w:pPr>
        <w:pStyle w:val="50"/>
        <w:framePr w:w="9206" w:h="9066" w:wrap="notBeside" w:vAnchor="page" w:hAnchor="page" w:x="1278" w:y="3858"/>
        <w:shd w:val="clear" w:color="auto" w:fill="auto"/>
        <w:spacing w:after="291" w:line="274" w:lineRule="exact"/>
        <w:ind w:right="820"/>
        <w:jc w:val="center"/>
      </w:pPr>
      <w:r>
        <w:rPr>
          <w:rStyle w:val="5Exact"/>
          <w:b/>
          <w:bCs/>
        </w:rPr>
        <w:t xml:space="preserve">ТАБЕЛЬ ТЕКУЩЕЙ УСПЕВАЕМОСТИ </w:t>
      </w:r>
      <w:r>
        <w:rPr>
          <w:rStyle w:val="6Exact"/>
          <w:spacing w:val="0"/>
        </w:rPr>
        <w:t>УЧЕНИКА(ЦЫ)</w:t>
      </w:r>
      <w:r>
        <w:rPr>
          <w:rStyle w:val="6Exact"/>
          <w:spacing w:val="0"/>
        </w:rPr>
        <w:tab/>
        <w:t>КЛАССА</w:t>
      </w:r>
    </w:p>
    <w:p w:rsidR="00840AD6" w:rsidRDefault="00840AD6" w:rsidP="00840AD6">
      <w:pPr>
        <w:pStyle w:val="60"/>
        <w:framePr w:w="9206" w:h="9066" w:wrap="notBeside" w:vAnchor="page" w:hAnchor="page" w:x="1278" w:y="3858"/>
        <w:shd w:val="clear" w:color="auto" w:fill="auto"/>
        <w:tabs>
          <w:tab w:val="right" w:pos="5659"/>
          <w:tab w:val="right" w:pos="9206"/>
        </w:tabs>
        <w:spacing w:before="420" w:after="0" w:line="210" w:lineRule="exact"/>
        <w:ind w:left="720"/>
        <w:rPr>
          <w:rStyle w:val="6Exact"/>
          <w:spacing w:val="0"/>
        </w:rPr>
      </w:pPr>
    </w:p>
    <w:p w:rsidR="00840AD6" w:rsidRDefault="00840AD6" w:rsidP="00840AD6">
      <w:pPr>
        <w:pStyle w:val="60"/>
        <w:framePr w:w="9206" w:h="9066" w:wrap="notBeside" w:vAnchor="page" w:hAnchor="page" w:x="1278" w:y="3858"/>
        <w:shd w:val="clear" w:color="auto" w:fill="auto"/>
        <w:tabs>
          <w:tab w:val="right" w:pos="5659"/>
          <w:tab w:val="right" w:pos="9206"/>
        </w:tabs>
        <w:spacing w:before="420" w:after="0" w:line="210" w:lineRule="exact"/>
        <w:ind w:left="720"/>
        <w:rPr>
          <w:rStyle w:val="6Exact"/>
          <w:spacing w:val="0"/>
        </w:rPr>
      </w:pPr>
    </w:p>
    <w:p w:rsidR="00840AD6" w:rsidRDefault="00840AD6" w:rsidP="00840AD6">
      <w:pPr>
        <w:pStyle w:val="60"/>
        <w:framePr w:w="9206" w:h="9066" w:wrap="notBeside" w:vAnchor="page" w:hAnchor="page" w:x="1278" w:y="3858"/>
        <w:shd w:val="clear" w:color="auto" w:fill="auto"/>
        <w:tabs>
          <w:tab w:val="right" w:pos="5659"/>
          <w:tab w:val="right" w:pos="9206"/>
        </w:tabs>
        <w:spacing w:before="420" w:after="0" w:line="210" w:lineRule="exact"/>
        <w:ind w:left="720"/>
        <w:rPr>
          <w:rStyle w:val="6Exact"/>
          <w:spacing w:val="0"/>
        </w:rPr>
      </w:pPr>
    </w:p>
    <w:p w:rsidR="00840AD6" w:rsidRDefault="00840AD6" w:rsidP="00840AD6">
      <w:pPr>
        <w:pStyle w:val="60"/>
        <w:framePr w:w="9206" w:h="9066" w:wrap="notBeside" w:vAnchor="page" w:hAnchor="page" w:x="1278" w:y="3858"/>
        <w:shd w:val="clear" w:color="auto" w:fill="auto"/>
        <w:tabs>
          <w:tab w:val="right" w:pos="5659"/>
          <w:tab w:val="right" w:pos="9206"/>
        </w:tabs>
        <w:spacing w:before="420" w:after="0" w:line="210" w:lineRule="exact"/>
        <w:ind w:left="720"/>
        <w:rPr>
          <w:rStyle w:val="6Exact"/>
          <w:spacing w:val="0"/>
        </w:rPr>
      </w:pPr>
    </w:p>
    <w:p w:rsidR="00840AD6" w:rsidRDefault="00840AD6" w:rsidP="00840AD6">
      <w:pPr>
        <w:pStyle w:val="60"/>
        <w:framePr w:w="9206" w:h="9066" w:wrap="notBeside" w:vAnchor="page" w:hAnchor="page" w:x="1278" w:y="3858"/>
        <w:shd w:val="clear" w:color="auto" w:fill="auto"/>
        <w:tabs>
          <w:tab w:val="right" w:pos="5659"/>
          <w:tab w:val="right" w:pos="9206"/>
        </w:tabs>
        <w:spacing w:before="420" w:after="0" w:line="210" w:lineRule="exact"/>
        <w:ind w:left="720"/>
        <w:rPr>
          <w:rStyle w:val="6Exact"/>
          <w:spacing w:val="0"/>
        </w:rPr>
      </w:pPr>
    </w:p>
    <w:p w:rsidR="00840AD6" w:rsidRDefault="00840AD6" w:rsidP="00840AD6">
      <w:pPr>
        <w:pStyle w:val="60"/>
        <w:framePr w:w="9206" w:h="9066" w:wrap="notBeside" w:vAnchor="page" w:hAnchor="page" w:x="1278" w:y="3858"/>
        <w:shd w:val="clear" w:color="auto" w:fill="auto"/>
        <w:tabs>
          <w:tab w:val="right" w:pos="5659"/>
          <w:tab w:val="right" w:pos="9206"/>
        </w:tabs>
        <w:spacing w:before="420" w:after="0" w:line="210" w:lineRule="exact"/>
        <w:ind w:left="720"/>
        <w:rPr>
          <w:rStyle w:val="6Exact"/>
          <w:spacing w:val="0"/>
        </w:rPr>
      </w:pPr>
    </w:p>
    <w:p w:rsidR="00840AD6" w:rsidRDefault="00840AD6" w:rsidP="00840AD6">
      <w:pPr>
        <w:pStyle w:val="60"/>
        <w:framePr w:w="9206" w:h="9066" w:wrap="notBeside" w:vAnchor="page" w:hAnchor="page" w:x="1278" w:y="3858"/>
        <w:shd w:val="clear" w:color="auto" w:fill="auto"/>
        <w:tabs>
          <w:tab w:val="right" w:pos="5659"/>
          <w:tab w:val="right" w:pos="9206"/>
        </w:tabs>
        <w:spacing w:before="420" w:after="0" w:line="210" w:lineRule="exact"/>
        <w:ind w:left="720"/>
        <w:rPr>
          <w:rStyle w:val="6Exact"/>
          <w:spacing w:val="0"/>
        </w:rPr>
      </w:pPr>
    </w:p>
    <w:p w:rsidR="00840AD6" w:rsidRDefault="00840AD6" w:rsidP="00840AD6">
      <w:pPr>
        <w:pStyle w:val="60"/>
        <w:framePr w:w="9206" w:h="9066" w:wrap="notBeside" w:vAnchor="page" w:hAnchor="page" w:x="1278" w:y="3858"/>
        <w:shd w:val="clear" w:color="auto" w:fill="auto"/>
        <w:tabs>
          <w:tab w:val="right" w:pos="5659"/>
          <w:tab w:val="right" w:pos="9206"/>
        </w:tabs>
        <w:spacing w:before="420" w:after="0" w:line="210" w:lineRule="exact"/>
        <w:ind w:left="720"/>
        <w:rPr>
          <w:rStyle w:val="6Exact"/>
          <w:spacing w:val="0"/>
        </w:rPr>
      </w:pPr>
    </w:p>
    <w:p w:rsidR="00840AD6" w:rsidRDefault="00840AD6" w:rsidP="00840AD6">
      <w:pPr>
        <w:pStyle w:val="60"/>
        <w:framePr w:w="9206" w:h="9066" w:wrap="notBeside" w:vAnchor="page" w:hAnchor="page" w:x="1278" w:y="3858"/>
        <w:shd w:val="clear" w:color="auto" w:fill="auto"/>
        <w:tabs>
          <w:tab w:val="right" w:pos="5659"/>
          <w:tab w:val="right" w:pos="9206"/>
        </w:tabs>
        <w:spacing w:before="420" w:after="0" w:line="210" w:lineRule="exact"/>
        <w:ind w:left="720"/>
        <w:rPr>
          <w:rStyle w:val="6Exact"/>
          <w:spacing w:val="0"/>
        </w:rPr>
      </w:pPr>
    </w:p>
    <w:p w:rsidR="00840AD6" w:rsidRDefault="00840AD6" w:rsidP="00840AD6">
      <w:pPr>
        <w:pStyle w:val="60"/>
        <w:framePr w:w="9206" w:h="9066" w:wrap="notBeside" w:vAnchor="page" w:hAnchor="page" w:x="1278" w:y="3858"/>
        <w:shd w:val="clear" w:color="auto" w:fill="auto"/>
        <w:tabs>
          <w:tab w:val="right" w:pos="5659"/>
          <w:tab w:val="right" w:pos="9206"/>
        </w:tabs>
        <w:spacing w:before="420" w:after="0" w:line="210" w:lineRule="exact"/>
        <w:ind w:left="720"/>
        <w:rPr>
          <w:rStyle w:val="6Exact"/>
          <w:spacing w:val="0"/>
        </w:rPr>
      </w:pPr>
    </w:p>
    <w:p w:rsidR="00840AD6" w:rsidRDefault="00840AD6" w:rsidP="00840AD6">
      <w:pPr>
        <w:pStyle w:val="60"/>
        <w:framePr w:w="9206" w:h="9066" w:wrap="notBeside" w:vAnchor="page" w:hAnchor="page" w:x="1278" w:y="3858"/>
        <w:shd w:val="clear" w:color="auto" w:fill="auto"/>
        <w:tabs>
          <w:tab w:val="right" w:pos="5659"/>
          <w:tab w:val="right" w:pos="9206"/>
        </w:tabs>
        <w:spacing w:before="420" w:after="0" w:line="210" w:lineRule="exact"/>
        <w:ind w:left="720"/>
        <w:rPr>
          <w:rStyle w:val="6Exact"/>
          <w:spacing w:val="0"/>
        </w:rPr>
      </w:pPr>
    </w:p>
    <w:p w:rsidR="00840AD6" w:rsidRDefault="00840AD6" w:rsidP="00840AD6">
      <w:pPr>
        <w:pStyle w:val="60"/>
        <w:framePr w:w="9206" w:h="9066" w:wrap="notBeside" w:vAnchor="page" w:hAnchor="page" w:x="1278" w:y="3858"/>
        <w:shd w:val="clear" w:color="auto" w:fill="auto"/>
        <w:tabs>
          <w:tab w:val="right" w:pos="5659"/>
          <w:tab w:val="right" w:pos="9206"/>
        </w:tabs>
        <w:spacing w:before="420" w:after="0" w:line="210" w:lineRule="exact"/>
        <w:ind w:left="720"/>
        <w:rPr>
          <w:rStyle w:val="6Exact"/>
          <w:spacing w:val="0"/>
        </w:rPr>
      </w:pPr>
    </w:p>
    <w:p w:rsidR="00840AD6" w:rsidRDefault="00840AD6" w:rsidP="00840AD6">
      <w:pPr>
        <w:pStyle w:val="60"/>
        <w:framePr w:w="9206" w:h="9066" w:wrap="notBeside" w:vAnchor="page" w:hAnchor="page" w:x="1278" w:y="3858"/>
        <w:shd w:val="clear" w:color="auto" w:fill="auto"/>
        <w:tabs>
          <w:tab w:val="right" w:pos="5659"/>
          <w:tab w:val="right" w:pos="9206"/>
        </w:tabs>
        <w:spacing w:before="420" w:after="0" w:line="210" w:lineRule="exact"/>
        <w:ind w:left="720"/>
      </w:pPr>
      <w:r>
        <w:rPr>
          <w:rStyle w:val="6Exact"/>
          <w:spacing w:val="0"/>
        </w:rPr>
        <w:t>Учитель</w:t>
      </w:r>
      <w:r>
        <w:rPr>
          <w:rStyle w:val="6Exact"/>
          <w:spacing w:val="0"/>
        </w:rPr>
        <w:tab/>
        <w:t>/</w:t>
      </w:r>
      <w:r>
        <w:rPr>
          <w:rStyle w:val="6Exact"/>
          <w:spacing w:val="0"/>
        </w:rPr>
        <w:tab/>
        <w:t>/</w:t>
      </w:r>
    </w:p>
    <w:p w:rsidR="00840AD6" w:rsidRDefault="00840AD6">
      <w:pPr>
        <w:pStyle w:val="60"/>
        <w:shd w:val="clear" w:color="auto" w:fill="auto"/>
        <w:tabs>
          <w:tab w:val="left" w:leader="underscore" w:pos="3218"/>
        </w:tabs>
        <w:spacing w:before="0" w:after="0" w:line="413" w:lineRule="exact"/>
      </w:pPr>
    </w:p>
    <w:p w:rsidR="000D494B" w:rsidRDefault="00524D64">
      <w:pPr>
        <w:pStyle w:val="60"/>
        <w:shd w:val="clear" w:color="auto" w:fill="auto"/>
        <w:tabs>
          <w:tab w:val="left" w:leader="underscore" w:pos="3218"/>
        </w:tabs>
        <w:spacing w:before="0" w:after="0" w:line="413" w:lineRule="exact"/>
      </w:pPr>
      <w:r>
        <w:t>Классный руководитель</w:t>
      </w:r>
      <w:r>
        <w:tab/>
      </w:r>
    </w:p>
    <w:p w:rsidR="000D494B" w:rsidRDefault="00524D64">
      <w:pPr>
        <w:pStyle w:val="60"/>
        <w:shd w:val="clear" w:color="auto" w:fill="auto"/>
        <w:tabs>
          <w:tab w:val="left" w:leader="underscore" w:pos="3218"/>
        </w:tabs>
        <w:spacing w:before="0" w:after="0" w:line="413" w:lineRule="exact"/>
        <w:ind w:right="340"/>
        <w:jc w:val="left"/>
      </w:pPr>
      <w:r>
        <w:t>Заместитель директора по УВР Дата</w:t>
      </w:r>
      <w:r>
        <w:tab/>
      </w:r>
    </w:p>
    <w:sectPr w:rsidR="000D494B" w:rsidSect="000D494B">
      <w:type w:val="continuous"/>
      <w:pgSz w:w="11909" w:h="16838"/>
      <w:pgMar w:top="1767" w:right="6314" w:bottom="1437" w:left="20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D64" w:rsidRDefault="00524D64" w:rsidP="000D494B">
      <w:r>
        <w:separator/>
      </w:r>
    </w:p>
  </w:endnote>
  <w:endnote w:type="continuationSeparator" w:id="1">
    <w:p w:rsidR="00524D64" w:rsidRDefault="00524D64" w:rsidP="000D4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D64" w:rsidRDefault="00524D64"/>
  </w:footnote>
  <w:footnote w:type="continuationSeparator" w:id="1">
    <w:p w:rsidR="00524D64" w:rsidRDefault="00524D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4B" w:rsidRDefault="000D494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86E"/>
    <w:multiLevelType w:val="multilevel"/>
    <w:tmpl w:val="73145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C0F0D"/>
    <w:multiLevelType w:val="multilevel"/>
    <w:tmpl w:val="16BEF5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DE753F"/>
    <w:multiLevelType w:val="multilevel"/>
    <w:tmpl w:val="A330D126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1740F2"/>
    <w:multiLevelType w:val="multilevel"/>
    <w:tmpl w:val="948EA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3315C3"/>
    <w:multiLevelType w:val="multilevel"/>
    <w:tmpl w:val="FDF06F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D494B"/>
    <w:rsid w:val="000D494B"/>
    <w:rsid w:val="00524D64"/>
    <w:rsid w:val="006D2494"/>
    <w:rsid w:val="0084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9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94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4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"/>
    <w:rsid w:val="000D494B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0D4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2"/>
    <w:rsid w:val="000D4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0D494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D4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0D4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0D49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D4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sid w:val="000D494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0D494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4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0D4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0D4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0D494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Exact">
    <w:name w:val="Основной текст (6) Exact"/>
    <w:basedOn w:val="a0"/>
    <w:rsid w:val="000D4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Exact">
    <w:name w:val="Основной текст (4) Exact"/>
    <w:basedOn w:val="a0"/>
    <w:rsid w:val="000D4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ptExact">
    <w:name w:val="Основной текст (4) + Не полужирный;Интервал 0 pt Exact"/>
    <w:basedOn w:val="4"/>
    <w:rsid w:val="000D494B"/>
    <w:rPr>
      <w:b/>
      <w:bCs/>
      <w:color w:val="000000"/>
      <w:spacing w:val="-2"/>
      <w:w w:val="100"/>
      <w:position w:val="0"/>
      <w:sz w:val="18"/>
      <w:szCs w:val="18"/>
      <w:lang w:val="ru-RU" w:eastAsia="ru-RU" w:bidi="ru-RU"/>
    </w:rPr>
  </w:style>
  <w:style w:type="character" w:customStyle="1" w:styleId="4Exact0">
    <w:name w:val="Основной текст (4) Exact"/>
    <w:basedOn w:val="4"/>
    <w:rsid w:val="000D494B"/>
    <w:rPr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0D4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rsid w:val="000D4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0D494B"/>
    <w:pPr>
      <w:shd w:val="clear" w:color="auto" w:fill="FFFFFF"/>
      <w:spacing w:after="120" w:line="326" w:lineRule="exact"/>
      <w:ind w:firstLine="28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rsid w:val="000D494B"/>
    <w:pPr>
      <w:shd w:val="clear" w:color="auto" w:fill="FFFFFF"/>
      <w:spacing w:before="1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rsid w:val="000D494B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D494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0D49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D494B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0D494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0D494B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rsid w:val="000D49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Body Text"/>
    <w:basedOn w:val="a"/>
    <w:link w:val="ab"/>
    <w:unhideWhenUsed/>
    <w:rsid w:val="006D249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Основной текст Знак"/>
    <w:basedOn w:val="a0"/>
    <w:link w:val="aa"/>
    <w:rsid w:val="006D2494"/>
    <w:rPr>
      <w:rFonts w:ascii="Times New Roman" w:eastAsia="Times New Roman" w:hAnsi="Times New Roman" w:cs="Times New Roman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840A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0AD6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840A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0AD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7</dc:creator>
  <cp:lastModifiedBy>МКОУ СОШ 7</cp:lastModifiedBy>
  <cp:revision>2</cp:revision>
  <dcterms:created xsi:type="dcterms:W3CDTF">2020-04-05T13:48:00Z</dcterms:created>
  <dcterms:modified xsi:type="dcterms:W3CDTF">2020-04-05T14:03:00Z</dcterms:modified>
</cp:coreProperties>
</file>