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86" w:rsidRPr="00957B86" w:rsidRDefault="00957B86" w:rsidP="00957B86">
      <w:pPr>
        <w:shd w:val="clear" w:color="auto" w:fill="FFFFFF"/>
        <w:spacing w:after="339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Что нельзя публиковать в </w:t>
      </w:r>
      <w:proofErr w:type="spellStart"/>
      <w:r w:rsidRPr="00957B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соцсетях</w:t>
      </w:r>
      <w:proofErr w:type="spellEnd"/>
      <w:r w:rsidRPr="00957B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— ответственность за экстремизм, клевету или оскорбление чувств верующих</w:t>
      </w:r>
    </w:p>
    <w:p w:rsidR="000D61AA" w:rsidRPr="00957B86" w:rsidRDefault="00957B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B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каждым годом ужесточается </w:t>
      </w:r>
      <w:proofErr w:type="gramStart"/>
      <w:r w:rsidRPr="00957B86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Pr="00957B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распространением информации на просторах интернета, и сейчас речь пойдет о социальных сетях.</w:t>
      </w:r>
    </w:p>
    <w:p w:rsidR="00957B86" w:rsidRPr="00957B86" w:rsidRDefault="00957B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B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обратиться к судебной практике, то там есть много случаев, когда авторы постов экстремистского содержания привлекали к уголовной ответственности. Но вот что занятно! К такой же суровой ответственности были привлечены и те пользователи социальных сетей, кто сделал </w:t>
      </w:r>
      <w:proofErr w:type="spellStart"/>
      <w:r w:rsidRPr="00957B86">
        <w:rPr>
          <w:rFonts w:ascii="Times New Roman" w:hAnsi="Times New Roman" w:cs="Times New Roman"/>
          <w:sz w:val="24"/>
          <w:szCs w:val="24"/>
          <w:shd w:val="clear" w:color="auto" w:fill="FFFFFF"/>
        </w:rPr>
        <w:t>репост</w:t>
      </w:r>
      <w:proofErr w:type="spellEnd"/>
      <w:r w:rsidRPr="00957B86">
        <w:rPr>
          <w:rFonts w:ascii="Times New Roman" w:hAnsi="Times New Roman" w:cs="Times New Roman"/>
          <w:sz w:val="24"/>
          <w:szCs w:val="24"/>
          <w:shd w:val="clear" w:color="auto" w:fill="FFFFFF"/>
        </w:rPr>
        <w:t>, то есть на своей странице сохранил запрещенные материалы.</w:t>
      </w:r>
    </w:p>
    <w:p w:rsidR="00957B86" w:rsidRPr="00957B86" w:rsidRDefault="00957B86" w:rsidP="00957B86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гражданско-правовая, уголовная и административная ответственность для граждан может наступить не только за размещение материалов, связанных с экстремистской деятельностью, но и за следующие действия:</w:t>
      </w:r>
    </w:p>
    <w:p w:rsidR="00957B86" w:rsidRPr="00957B86" w:rsidRDefault="00957B86" w:rsidP="00957B86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материалов порнографического содержания</w:t>
      </w:r>
    </w:p>
    <w:p w:rsidR="00957B86" w:rsidRPr="00957B86" w:rsidRDefault="00957B86" w:rsidP="00957B86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Клевету</w:t>
      </w:r>
    </w:p>
    <w:p w:rsidR="00957B86" w:rsidRPr="00957B86" w:rsidRDefault="00957B86" w:rsidP="00957B86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Оскорбление чувств верующих людей</w:t>
      </w:r>
    </w:p>
    <w:p w:rsidR="00957B86" w:rsidRPr="00957B86" w:rsidRDefault="00957B86" w:rsidP="00957B86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</w:t>
      </w:r>
      <w:proofErr w:type="gramStart"/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пиратского</w:t>
      </w:r>
      <w:proofErr w:type="gramEnd"/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</w:p>
    <w:p w:rsidR="00957B86" w:rsidRPr="00957B86" w:rsidRDefault="00957B86" w:rsidP="00957B86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Публикацию изображений, которые принадлежат чужим людям</w:t>
      </w:r>
    </w:p>
    <w:p w:rsidR="00957B86" w:rsidRPr="00957B86" w:rsidRDefault="00957B86" w:rsidP="00957B86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Оскорбление</w:t>
      </w:r>
    </w:p>
    <w:p w:rsidR="00957B86" w:rsidRPr="00957B86" w:rsidRDefault="00957B86" w:rsidP="00957B86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Прочее.</w:t>
      </w:r>
    </w:p>
    <w:p w:rsidR="00957B86" w:rsidRPr="00957B86" w:rsidRDefault="00957B86" w:rsidP="00957B86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1"/>
      <w:bookmarkEnd w:id="0"/>
      <w:r w:rsidRPr="00957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Какова ответственность, если опубликовать материалы экстремистского содержания</w:t>
      </w:r>
    </w:p>
    <w:p w:rsidR="00957B86" w:rsidRPr="00957B86" w:rsidRDefault="00957B86" w:rsidP="00957B86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 судебные органы власти занимаются рассмотрением дел о распространении в социальных сетях призывов и материалов экстремистского содержания. В российской законодательной базе под понятием экстремизма подразумевают следующие публичные действия:</w:t>
      </w:r>
    </w:p>
    <w:p w:rsidR="00957B86" w:rsidRPr="00957B86" w:rsidRDefault="00957B86" w:rsidP="00957B86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целостности Российской Федерации.</w:t>
      </w:r>
    </w:p>
    <w:p w:rsidR="00957B86" w:rsidRPr="00957B86" w:rsidRDefault="00957B86" w:rsidP="00957B86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и оправдание таких крайних явлений в политике, как терроризм, фашизм, национал-социализм, демонстрация и пропаганда символики и атрибутики, связанных с этими явлениями.</w:t>
      </w:r>
    </w:p>
    <w:p w:rsidR="00957B86" w:rsidRPr="00957B86" w:rsidRDefault="00957B86" w:rsidP="00957B86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Возбуждение расовой, религиозной, национальной, социальной розни. Совершение действий преступного характера и правонарушений по обозначенным мотивам. Сюда относят также мотивы идеологической и политической вражды и ненависти.</w:t>
      </w:r>
    </w:p>
    <w:p w:rsidR="00957B86" w:rsidRPr="00957B86" w:rsidRDefault="00957B86" w:rsidP="00957B86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Насильственное изменение основ конституционного строя.</w:t>
      </w:r>
    </w:p>
    <w:p w:rsidR="00957B86" w:rsidRPr="00957B86" w:rsidRDefault="00957B86" w:rsidP="00957B86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Заведомо ложное обвинение лица, которое замещает государственную должность РФ или российского субъекта в действиях, имеющих отношение к экстремизму.</w:t>
      </w:r>
    </w:p>
    <w:p w:rsidR="00957B86" w:rsidRPr="00957B86" w:rsidRDefault="00957B86" w:rsidP="00957B86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преград в реализации гражданами их избирательных прав, а также законной деятельности избиркомов, государственных органов, религиозных и общественных </w:t>
      </w: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объединений и других организаций. Данные действия сопряжены с насильственными действиями или используются угрозы их применения.</w:t>
      </w:r>
    </w:p>
    <w:p w:rsidR="00957B86" w:rsidRPr="00957B86" w:rsidRDefault="00957B86" w:rsidP="00957B86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Массовое распространение материалов экстремистского характера, призывы к осуществлению упомянутых выше деяний. Изготовление и хранение экстремистских материалов для осуществления данных деяний. К материалам подобного рода можно отнести информацию в любом виде, размещенную на любом носителе, которая призывает к осуществлению экстремистской деятельности либо оправдывающая или обосновывающая необходимость подобных деяний.</w:t>
      </w:r>
    </w:p>
    <w:p w:rsidR="00957B86" w:rsidRPr="00957B86" w:rsidRDefault="00957B86" w:rsidP="00957B86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Подготовка, организация, финансирование обозначенных действий. Подстрекательство к осуществлению противозаконных деяний.</w:t>
      </w:r>
    </w:p>
    <w:p w:rsidR="00957B86" w:rsidRPr="00957B86" w:rsidRDefault="00957B86" w:rsidP="00957B86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 принимает участие в деяниях, в которых содержатся признаки составов преступлений, перечисленных выше, и совершались они посредством социальных сетей, то </w:t>
      </w:r>
      <w:r w:rsidRPr="00957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экстремизм</w:t>
      </w: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предусмотрена несколькими статьями Уголовного кодекса РФ.</w:t>
      </w:r>
    </w:p>
    <w:p w:rsidR="00957B86" w:rsidRPr="00957B86" w:rsidRDefault="00957B86" w:rsidP="00957B86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280 УК оговорена ответственность на публичные призывы к осуществлению деяний экстремистского характера. В статье 280.1 УК РФ обозначены действия, целью которых является нарушение территориальной целостности РФ. Согласно этим статьям нарушители закона понесут наказание в виде испытательных работ на срок до 480 часов или лишение свободы на срок до трех лет.</w:t>
      </w:r>
    </w:p>
    <w:p w:rsidR="00957B86" w:rsidRPr="00957B86" w:rsidRDefault="00957B86" w:rsidP="00957B86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282 УК РФ существуют действия, влекущие за собой наказание в виде штрафа в размере заработной платы за период до 3 лет или до 500 000 рублей. Также по данной статье нарушителя может ожидать суровое наказание в виде лишения свободы на срок до 5 лет. Противозаконные действия направлены на унижение достоинства человека или группы лиц по признакам расы, пола, национальности, религиозной принадлежности, языка, происхождения, а также принадлежности к определенной социальной группе. Наказание последует также за возбуждение вражды или ненависти по указанным выше признакам. Во всех перечисленных случаях наказание может быть таким:</w:t>
      </w:r>
    </w:p>
    <w:p w:rsidR="00957B86" w:rsidRPr="00957B86" w:rsidRDefault="00957B86" w:rsidP="00957B86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Нарушитель лишается права заниматься определенными видами деятельности;</w:t>
      </w:r>
    </w:p>
    <w:p w:rsidR="00957B86" w:rsidRPr="00957B86" w:rsidRDefault="00957B86" w:rsidP="00957B86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наложен запрет на право занимать некоторые должности;</w:t>
      </w:r>
    </w:p>
    <w:p w:rsidR="00957B86" w:rsidRPr="00957B86" w:rsidRDefault="00957B86" w:rsidP="00957B86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наказание в виде различных видов работ.</w:t>
      </w:r>
    </w:p>
    <w:p w:rsidR="00957B86" w:rsidRPr="00957B86" w:rsidRDefault="00957B86" w:rsidP="00957B86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зайти на официальный сайт Министерства юстиции России, то там можно </w:t>
      </w:r>
      <w:hyperlink r:id="rId5" w:tgtFrame="_blank" w:history="1">
        <w:r w:rsidRPr="00957B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ознакомиться со списком экстремистских материалов,</w:t>
        </w:r>
      </w:hyperlink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которые по месту обнаружения материалов будут признаны федеральными судами таковыми.</w:t>
      </w:r>
    </w:p>
    <w:p w:rsidR="00957B86" w:rsidRPr="00957B86" w:rsidRDefault="00957B86" w:rsidP="00957B86">
      <w:pPr>
        <w:shd w:val="clear" w:color="auto" w:fill="CFE0DD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перечне обозначено порядка 4000 материалов, и список регулярно пополняется. Приказом Министерства юстиции РФ от 11.12.2015 года №289 регламентирован порядок ведения списка.</w:t>
      </w:r>
    </w:p>
    <w:p w:rsidR="00957B86" w:rsidRPr="00957B86" w:rsidRDefault="00957B86" w:rsidP="00957B86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статье 20.29 </w:t>
      </w:r>
      <w:proofErr w:type="spellStart"/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за распространение материалов экстремистского содержания нарушителей закона (как юридических, так и физических лиц) ждет административная ответственность. Для граждан это может обернуться арестом на срок до 15 суток либо штрафными санкциями в размере до 3000 рублей.</w:t>
      </w:r>
    </w:p>
    <w:p w:rsidR="00957B86" w:rsidRPr="00957B86" w:rsidRDefault="00957B86" w:rsidP="00957B86">
      <w:pPr>
        <w:pStyle w:val="2"/>
        <w:shd w:val="clear" w:color="auto" w:fill="FFFFFF"/>
        <w:spacing w:before="360" w:beforeAutospacing="0" w:after="120" w:afterAutospacing="0"/>
        <w:rPr>
          <w:sz w:val="24"/>
          <w:szCs w:val="24"/>
        </w:rPr>
      </w:pPr>
      <w:r w:rsidRPr="00957B86">
        <w:rPr>
          <w:sz w:val="24"/>
          <w:szCs w:val="24"/>
        </w:rPr>
        <w:lastRenderedPageBreak/>
        <w:t>Публикация изображений, которые вам не принадлежат</w:t>
      </w:r>
    </w:p>
    <w:p w:rsidR="00957B86" w:rsidRPr="00957B86" w:rsidRDefault="00957B86" w:rsidP="00957B86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законодательном уровне регламентировано, </w:t>
      </w:r>
      <w:r w:rsidRPr="00957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нельзя публиковать в </w:t>
      </w:r>
      <w:proofErr w:type="spellStart"/>
      <w:r w:rsidRPr="00957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соцсетях</w:t>
      </w:r>
      <w:proofErr w:type="spellEnd"/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правила использования и обнародования фотографий – это прописано в ст. 152.1 ГК. Если лицо с фотоснимка, на котором оно изображено, не дает разрешение на его размещение, то сделать это возможно лишь при наличии таких оснований:</w:t>
      </w:r>
    </w:p>
    <w:p w:rsidR="00957B86" w:rsidRPr="00957B86" w:rsidRDefault="00957B86" w:rsidP="00957B86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Позирование гражданина осуществлялось за материальное вознаграждение.</w:t>
      </w:r>
    </w:p>
    <w:p w:rsidR="00957B86" w:rsidRPr="00957B86" w:rsidRDefault="00957B86" w:rsidP="00957B86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Снимок используется в общественных или государственных интересах.</w:t>
      </w:r>
    </w:p>
    <w:p w:rsidR="00957B86" w:rsidRPr="00957B86" w:rsidRDefault="00957B86" w:rsidP="00957B86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 была сделана на мероприятиях публичного характера или местах, которые открыты для свободного посещения граждан. Есть исключения – это случаи, когда данный кадр является основным объектом использования.</w:t>
      </w:r>
    </w:p>
    <w:p w:rsidR="00957B86" w:rsidRPr="00957B86" w:rsidRDefault="00957B86" w:rsidP="00957B86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любых других ситуаций, когда фото гражданина было распространено в сети без его разрешения, он имеет право потребовать компенсации морального вреда и удаления данного изображения. Также он имеет право требовать пресечения или запрещения распространения фото в дальнейшем – об этом сказано в п. 3 статьи 152.1 ГК РФ. Согласно статье 137 УК РФ, может наступить более суровое наказание в виде уголовной ответственности в том случае, если имеет место незаконный сбор или распространение о частной жизни гражданина, которые составляют его семейные тайны или тайны личного характера.</w:t>
      </w:r>
    </w:p>
    <w:p w:rsidR="00957B86" w:rsidRPr="00957B86" w:rsidRDefault="00957B86" w:rsidP="00957B86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предусмотрено наказание в виде штрафа, размер которого оставляет до 200000 рублей. Возможен арест на срок до 4 месяцев или лишение свободы на срок до 24 месяцев. Также могут быть применены другие санкции. Наказание в виде уголовной ответственности может возникнуть в том случае, если была представлена на всеобщее обозрение фотография человека в обнаженном виде.</w:t>
      </w:r>
    </w:p>
    <w:p w:rsidR="00957B86" w:rsidRPr="00957B86" w:rsidRDefault="00957B86" w:rsidP="00957B86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3"/>
      <w:bookmarkEnd w:id="1"/>
      <w:r w:rsidRPr="00957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оскорбление чувств верующих граждан</w:t>
      </w:r>
    </w:p>
    <w:p w:rsidR="00957B86" w:rsidRPr="00957B86" w:rsidRDefault="00957B86" w:rsidP="00957B86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защитить чувства верующих, в том числе и в социальных сетях и других ресурсах на просторах сети, в 2013 году был принят Федеральный Закон №136-ФЗ от 29.06.2013 года «О внесении изменений в статью 148 УК Российской Федерации и отдельные законодательные акты РФ в целях противодействия оскорблению религиозных убеждений и чувств граждан».</w:t>
      </w:r>
      <w:proofErr w:type="gramEnd"/>
    </w:p>
    <w:p w:rsidR="00957B86" w:rsidRPr="00957B86" w:rsidRDefault="00957B86" w:rsidP="00957B86">
      <w:pPr>
        <w:shd w:val="clear" w:color="auto" w:fill="CFE0DD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закон сделал более жесткими административную и уголовную </w:t>
      </w:r>
      <w:r w:rsidRPr="00957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неуважение к чувствам верующих граждан,</w:t>
      </w: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которое выражается в действиях или словах к артефактам религиозного значения, святым лицам, верованиям и обычаям. Данный закон на сегодняшний день активно работает, и с его помощью блокировке подверглись многие антирелигиозные интернет сообщества, и большинство были привлечены к уголовной и административной ответственности – обвиняемых было несколько сотен.</w:t>
      </w:r>
    </w:p>
    <w:p w:rsidR="00957B86" w:rsidRPr="00957B86" w:rsidRDefault="00957B86" w:rsidP="00957B86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обратиться к ст. 5.26 </w:t>
      </w:r>
      <w:proofErr w:type="spellStart"/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то там обозначено, что за умышленное публичное осквернение богослужебной и религиозной литературы, атрибутики, эмблем и знаков мировоззренческой символики (сюда также относятся деяния в сети Интернет), нарушителя закона ждет наказание административного характера. Обвиняемому грозит:</w:t>
      </w:r>
    </w:p>
    <w:p w:rsidR="00957B86" w:rsidRPr="00957B86" w:rsidRDefault="00957B86" w:rsidP="00957B86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в размере от 30000 до 50000 рублей;</w:t>
      </w:r>
    </w:p>
    <w:p w:rsidR="00957B86" w:rsidRPr="00957B86" w:rsidRDefault="00957B86" w:rsidP="00957B86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обязательные работы на срок до 120 часов.</w:t>
      </w:r>
    </w:p>
    <w:p w:rsidR="00957B86" w:rsidRPr="00957B86" w:rsidRDefault="00957B86" w:rsidP="00957B86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обратиться к статье 148 УК РФ, то там сказано, что действия публичного характера, которые совершаются для оскорбления религиозных чувств верующих и выражающие явное неуважительное отношение к российскому обществу, влекут за собой уголовное наказание. Оно может быть следующим:</w:t>
      </w:r>
    </w:p>
    <w:p w:rsidR="00957B86" w:rsidRPr="00957B86" w:rsidRDefault="00957B86" w:rsidP="00957B86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Штрафные санкции в размере заработной платы или иного дохода виновного за период до двух лет;</w:t>
      </w:r>
    </w:p>
    <w:p w:rsidR="00957B86" w:rsidRPr="00957B86" w:rsidRDefault="00957B86" w:rsidP="00957B86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в размере до 300000 рублей.</w:t>
      </w:r>
    </w:p>
    <w:p w:rsidR="00957B86" w:rsidRPr="00957B86" w:rsidRDefault="00957B86" w:rsidP="00957B86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Принудительные работы на срок до 1 года.</w:t>
      </w:r>
    </w:p>
    <w:p w:rsidR="00957B86" w:rsidRPr="00957B86" w:rsidRDefault="00957B86" w:rsidP="00957B86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работы на срок до 240 часов.</w:t>
      </w:r>
    </w:p>
    <w:p w:rsidR="00957B86" w:rsidRPr="00957B86" w:rsidRDefault="00957B86" w:rsidP="00957B86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свободы на срок до 1 года.</w:t>
      </w:r>
    </w:p>
    <w:p w:rsidR="00957B86" w:rsidRPr="00957B86" w:rsidRDefault="00957B86" w:rsidP="00957B86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4"/>
      <w:bookmarkEnd w:id="2"/>
      <w:r w:rsidRPr="00957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оскорбление и клевету</w:t>
      </w:r>
    </w:p>
    <w:p w:rsidR="00957B86" w:rsidRPr="00957B86" w:rsidRDefault="00957B86" w:rsidP="00957B86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Оскорбление отличается от клеветы тем, что оно подразумевает высказывание в неприличной форме оценочных суждений самому гражданину, к которому они имеют отношение. За оскорбление лица законом предусмотрены три вида ответственности: гражданско-правовая, </w:t>
      </w:r>
      <w:hyperlink r:id="rId6" w:tgtFrame="_blank" w:history="1">
        <w:r w:rsidRPr="00957B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административная (ст. 5.61 </w:t>
        </w:r>
        <w:proofErr w:type="spellStart"/>
        <w:r w:rsidRPr="00957B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КоАП</w:t>
        </w:r>
        <w:proofErr w:type="spellEnd"/>
        <w:r w:rsidRPr="00957B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РФ),</w:t>
        </w:r>
      </w:hyperlink>
      <w:r w:rsidRPr="00957B8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уголовная (статья 336 УК РФ и ст. 319 УК РФ).</w:t>
      </w:r>
    </w:p>
    <w:p w:rsidR="00957B86" w:rsidRPr="00957B86" w:rsidRDefault="00957B86" w:rsidP="00957B86">
      <w:pPr>
        <w:shd w:val="clear" w:color="auto" w:fill="FFFFFF"/>
        <w:spacing w:after="424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B86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Ответственность за оскорбление и клевету</w:t>
      </w:r>
      <w:r w:rsidRPr="00957B86">
        <w:rPr>
          <w:rFonts w:ascii="Times New Roman" w:hAnsi="Times New Roman" w:cs="Times New Roman"/>
          <w:sz w:val="24"/>
          <w:szCs w:val="24"/>
          <w:shd w:val="clear" w:color="auto" w:fill="FFFFFF"/>
        </w:rPr>
        <w:t> может наступить даже в том случае, если действия оскорбительного характера совершались в Интернете. Приведем пример из жизни: оппозиционер Юрий Богомолов из Рязани был приговорен к 250 часам обязательных работ за то, что он в матерной форме оскорбил судью. Его осудили по статье 319 УК РФ.</w:t>
      </w:r>
    </w:p>
    <w:p w:rsidR="00957B86" w:rsidRPr="00957B86" w:rsidRDefault="00957B86" w:rsidP="00957B86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86">
        <w:rPr>
          <w:rFonts w:ascii="Times New Roman" w:hAnsi="Times New Roman" w:cs="Times New Roman"/>
          <w:sz w:val="24"/>
          <w:szCs w:val="24"/>
          <w:shd w:val="clear" w:color="auto" w:fill="FFFFFF"/>
        </w:rPr>
        <w:t>Что понимается под понятием клевета, почему и </w:t>
      </w:r>
      <w:r w:rsidRPr="00957B86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нельзя публиковать в </w:t>
      </w:r>
      <w:proofErr w:type="spellStart"/>
      <w:r w:rsidRPr="00957B86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соцсетях</w:t>
      </w:r>
      <w:proofErr w:type="spellEnd"/>
      <w:r w:rsidRPr="00957B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 сети </w:t>
      </w:r>
      <w:proofErr w:type="spellStart"/>
      <w:r w:rsidRPr="00957B86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интеренет</w:t>
      </w:r>
      <w:proofErr w:type="spellEnd"/>
      <w:r w:rsidRPr="00957B86">
        <w:rPr>
          <w:rFonts w:ascii="Times New Roman" w:hAnsi="Times New Roman" w:cs="Times New Roman"/>
          <w:sz w:val="24"/>
          <w:szCs w:val="24"/>
          <w:shd w:val="clear" w:color="auto" w:fill="FFFFFF"/>
        </w:rPr>
        <w:t>? Это распространение заведомо ложной информации, которая содержит сведения, порочащие достоинство, честь и деловую репутацию конкретного гражданина. В том числе к таким деяниям относятся действия в сети Интернет. За подобные деяния предусмотрена как уголовная, так и гражданско-правовая ответственность – они прописаны в ст. 128.1, 298.1 УК РФ, а также ст. 152 ГК РФ.</w:t>
      </w:r>
    </w:p>
    <w:p w:rsidR="00957B86" w:rsidRDefault="00957B86"/>
    <w:sectPr w:rsidR="00957B86" w:rsidSect="000D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7B5F"/>
    <w:multiLevelType w:val="multilevel"/>
    <w:tmpl w:val="71009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C09EF"/>
    <w:multiLevelType w:val="multilevel"/>
    <w:tmpl w:val="A6D0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54344"/>
    <w:multiLevelType w:val="multilevel"/>
    <w:tmpl w:val="8FB47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20B3C"/>
    <w:multiLevelType w:val="multilevel"/>
    <w:tmpl w:val="FD323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76BBB"/>
    <w:multiLevelType w:val="multilevel"/>
    <w:tmpl w:val="5D14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6A4D7B"/>
    <w:multiLevelType w:val="multilevel"/>
    <w:tmpl w:val="36584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57B86"/>
    <w:rsid w:val="000D61AA"/>
    <w:rsid w:val="00957B86"/>
    <w:rsid w:val="009C4E58"/>
    <w:rsid w:val="00D6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BB"/>
  </w:style>
  <w:style w:type="paragraph" w:styleId="1">
    <w:name w:val="heading 1"/>
    <w:basedOn w:val="a"/>
    <w:link w:val="10"/>
    <w:uiPriority w:val="9"/>
    <w:qFormat/>
    <w:rsid w:val="00D61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7B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8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8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18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957B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B86"/>
    <w:rPr>
      <w:b/>
      <w:bCs/>
    </w:rPr>
  </w:style>
  <w:style w:type="character" w:styleId="a5">
    <w:name w:val="Hyperlink"/>
    <w:basedOn w:val="a0"/>
    <w:uiPriority w:val="99"/>
    <w:semiHidden/>
    <w:unhideWhenUsed/>
    <w:rsid w:val="00957B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0540">
          <w:marLeft w:val="0"/>
          <w:marRight w:val="0"/>
          <w:marTop w:val="0"/>
          <w:marBottom w:val="360"/>
          <w:divBdr>
            <w:top w:val="single" w:sz="6" w:space="0" w:color="BACAC7"/>
            <w:left w:val="single" w:sz="6" w:space="0" w:color="BACAC7"/>
            <w:bottom w:val="single" w:sz="6" w:space="0" w:color="BACAC7"/>
            <w:right w:val="single" w:sz="6" w:space="0" w:color="BACAC7"/>
          </w:divBdr>
          <w:divsChild>
            <w:div w:id="637802316">
              <w:marLeft w:val="0"/>
              <w:marRight w:val="0"/>
              <w:marTop w:val="0"/>
              <w:marBottom w:val="0"/>
              <w:divBdr>
                <w:top w:val="single" w:sz="6" w:space="12" w:color="F5F9F8"/>
                <w:left w:val="single" w:sz="6" w:space="12" w:color="F5F9F8"/>
                <w:bottom w:val="single" w:sz="6" w:space="12" w:color="F5F9F8"/>
                <w:right w:val="single" w:sz="6" w:space="12" w:color="F5F9F8"/>
              </w:divBdr>
            </w:div>
          </w:divsChild>
        </w:div>
      </w:divsChild>
    </w:div>
    <w:div w:id="415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97107">
          <w:marLeft w:val="0"/>
          <w:marRight w:val="0"/>
          <w:marTop w:val="0"/>
          <w:marBottom w:val="360"/>
          <w:divBdr>
            <w:top w:val="single" w:sz="6" w:space="0" w:color="BACAC7"/>
            <w:left w:val="single" w:sz="6" w:space="0" w:color="BACAC7"/>
            <w:bottom w:val="single" w:sz="6" w:space="0" w:color="BACAC7"/>
            <w:right w:val="single" w:sz="6" w:space="0" w:color="BACAC7"/>
          </w:divBdr>
          <w:divsChild>
            <w:div w:id="2033414625">
              <w:marLeft w:val="0"/>
              <w:marRight w:val="0"/>
              <w:marTop w:val="0"/>
              <w:marBottom w:val="0"/>
              <w:divBdr>
                <w:top w:val="single" w:sz="6" w:space="12" w:color="F5F9F8"/>
                <w:left w:val="single" w:sz="6" w:space="12" w:color="F5F9F8"/>
                <w:bottom w:val="single" w:sz="6" w:space="12" w:color="F5F9F8"/>
                <w:right w:val="single" w:sz="6" w:space="12" w:color="F5F9F8"/>
              </w:divBdr>
            </w:div>
          </w:divsChild>
        </w:div>
      </w:divsChild>
    </w:div>
    <w:div w:id="143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61/d40cbd099d17057d9697b15ee8368e49953416ae/" TargetMode="External"/><Relationship Id="rId5" Type="http://schemas.openxmlformats.org/officeDocument/2006/relationships/hyperlink" Target="http://minjust.ru/ru/extremist-materi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1464</Words>
  <Characters>8346</Characters>
  <Application>Microsoft Office Word</Application>
  <DocSecurity>0</DocSecurity>
  <Lines>69</Lines>
  <Paragraphs>19</Paragraphs>
  <ScaleCrop>false</ScaleCrop>
  <Company/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2018-12-04T07:49:00Z</dcterms:created>
  <dcterms:modified xsi:type="dcterms:W3CDTF">2018-12-04T07:56:00Z</dcterms:modified>
</cp:coreProperties>
</file>